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CEBEFD" w14:textId="5DCA2215" w:rsidR="00AA7400" w:rsidRDefault="00AA7400" w:rsidP="00D41A0D">
      <w:pPr>
        <w:pStyle w:val="NoSpacing"/>
        <w:jc w:val="center"/>
        <w:rPr>
          <w:b/>
          <w:bCs/>
          <w:sz w:val="32"/>
          <w:szCs w:val="32"/>
        </w:rPr>
      </w:pPr>
      <w:r>
        <w:rPr>
          <w:b/>
          <w:bCs/>
          <w:sz w:val="32"/>
          <w:szCs w:val="32"/>
        </w:rPr>
        <w:t xml:space="preserve">6. </w:t>
      </w:r>
      <w:r w:rsidR="002022B3" w:rsidRPr="002022B3">
        <w:rPr>
          <w:b/>
          <w:bCs/>
          <w:sz w:val="32"/>
          <w:szCs w:val="32"/>
        </w:rPr>
        <w:t>September</w:t>
      </w:r>
      <w:r>
        <w:rPr>
          <w:b/>
          <w:bCs/>
          <w:sz w:val="32"/>
          <w:szCs w:val="32"/>
        </w:rPr>
        <w:t>-Social Issues</w:t>
      </w:r>
    </w:p>
    <w:p w14:paraId="19236386" w14:textId="7542E831" w:rsidR="00D41A0D" w:rsidRPr="00D41A0D" w:rsidRDefault="00D41A0D" w:rsidP="00D41A0D">
      <w:pPr>
        <w:pStyle w:val="NoSpacing"/>
        <w:jc w:val="center"/>
        <w:rPr>
          <w:sz w:val="32"/>
          <w:szCs w:val="32"/>
        </w:rPr>
      </w:pPr>
    </w:p>
    <w:p w14:paraId="7DADC871" w14:textId="77777777" w:rsidR="00D41A0D" w:rsidRPr="00D41A0D" w:rsidRDefault="00D41A0D" w:rsidP="00D41A0D">
      <w:pPr>
        <w:pStyle w:val="NoSpacing"/>
        <w:rPr>
          <w:sz w:val="32"/>
          <w:szCs w:val="32"/>
        </w:rPr>
      </w:pPr>
    </w:p>
    <w:p w14:paraId="0EEFA32C" w14:textId="3AA6F579" w:rsidR="00D41A0D" w:rsidRPr="00D41A0D" w:rsidRDefault="00D41A0D" w:rsidP="00D41A0D">
      <w:pPr>
        <w:pStyle w:val="NoSpacing"/>
        <w:tabs>
          <w:tab w:val="left" w:pos="3245"/>
        </w:tabs>
        <w:rPr>
          <w:sz w:val="32"/>
          <w:szCs w:val="32"/>
        </w:rPr>
      </w:pPr>
      <w:r>
        <w:rPr>
          <w:sz w:val="32"/>
          <w:szCs w:val="32"/>
        </w:rPr>
        <w:tab/>
      </w:r>
    </w:p>
    <w:p w14:paraId="7A1F865E" w14:textId="27FAE857" w:rsidR="00161212" w:rsidRPr="00161212" w:rsidRDefault="00161212" w:rsidP="00161212">
      <w:pPr>
        <w:pStyle w:val="NoSpacing"/>
        <w:numPr>
          <w:ilvl w:val="0"/>
          <w:numId w:val="3"/>
        </w:numPr>
        <w:rPr>
          <w:b/>
          <w:bCs/>
          <w:i/>
          <w:iCs/>
          <w:sz w:val="32"/>
          <w:szCs w:val="32"/>
        </w:rPr>
      </w:pPr>
      <w:r w:rsidRPr="00161212">
        <w:rPr>
          <w:b/>
          <w:bCs/>
          <w:i/>
          <w:iCs/>
          <w:sz w:val="32"/>
          <w:szCs w:val="32"/>
        </w:rPr>
        <w:t>Protection of Women from Domestic Violence</w:t>
      </w:r>
      <w:r w:rsidRPr="00161212">
        <w:rPr>
          <w:b/>
          <w:bCs/>
          <w:i/>
          <w:iCs/>
          <w:sz w:val="32"/>
          <w:szCs w:val="32"/>
        </w:rPr>
        <w:t xml:space="preserve"> </w:t>
      </w:r>
      <w:r w:rsidRPr="00161212">
        <w:rPr>
          <w:b/>
          <w:bCs/>
          <w:i/>
          <w:iCs/>
          <w:sz w:val="32"/>
          <w:szCs w:val="32"/>
        </w:rPr>
        <w:t xml:space="preserve">Act (PWDVA), 2005 </w:t>
      </w:r>
    </w:p>
    <w:p w14:paraId="2A156762" w14:textId="77777777" w:rsidR="00161212" w:rsidRPr="00161212" w:rsidRDefault="00161212" w:rsidP="00161212">
      <w:pPr>
        <w:pStyle w:val="NoSpacing"/>
        <w:numPr>
          <w:ilvl w:val="0"/>
          <w:numId w:val="3"/>
        </w:numPr>
        <w:rPr>
          <w:b/>
          <w:bCs/>
          <w:i/>
          <w:iCs/>
          <w:sz w:val="32"/>
          <w:szCs w:val="32"/>
        </w:rPr>
      </w:pPr>
      <w:r w:rsidRPr="00161212">
        <w:rPr>
          <w:b/>
          <w:bCs/>
          <w:i/>
          <w:iCs/>
          <w:sz w:val="32"/>
          <w:szCs w:val="32"/>
        </w:rPr>
        <w:t xml:space="preserve">Gen Z Protest in Nepal </w:t>
      </w:r>
    </w:p>
    <w:p w14:paraId="01EE0C6F" w14:textId="6B0F0FFD" w:rsidR="00161212" w:rsidRPr="00161212" w:rsidRDefault="00161212" w:rsidP="00161212">
      <w:pPr>
        <w:pStyle w:val="NoSpacing"/>
        <w:numPr>
          <w:ilvl w:val="0"/>
          <w:numId w:val="3"/>
        </w:numPr>
        <w:rPr>
          <w:b/>
          <w:bCs/>
          <w:sz w:val="32"/>
          <w:szCs w:val="32"/>
        </w:rPr>
      </w:pPr>
      <w:r w:rsidRPr="00161212">
        <w:rPr>
          <w:b/>
          <w:bCs/>
          <w:i/>
          <w:iCs/>
          <w:sz w:val="32"/>
          <w:szCs w:val="32"/>
        </w:rPr>
        <w:t>News in Shorts</w:t>
      </w:r>
      <w:r w:rsidRPr="00161212">
        <w:rPr>
          <w:b/>
          <w:bCs/>
          <w:sz w:val="32"/>
          <w:szCs w:val="32"/>
        </w:rPr>
        <w:t xml:space="preserve"> </w:t>
      </w:r>
    </w:p>
    <w:p w14:paraId="6F6C390A" w14:textId="77777777" w:rsidR="00161212" w:rsidRPr="00161212" w:rsidRDefault="00161212" w:rsidP="00161212">
      <w:pPr>
        <w:pStyle w:val="NoSpacing"/>
        <w:numPr>
          <w:ilvl w:val="1"/>
          <w:numId w:val="3"/>
        </w:numPr>
        <w:rPr>
          <w:b/>
          <w:bCs/>
          <w:sz w:val="32"/>
          <w:szCs w:val="32"/>
        </w:rPr>
      </w:pPr>
      <w:r w:rsidRPr="00161212">
        <w:rPr>
          <w:b/>
          <w:bCs/>
          <w:sz w:val="32"/>
          <w:szCs w:val="32"/>
        </w:rPr>
        <w:t xml:space="preserve">Decline in Fertility rate in India </w:t>
      </w:r>
    </w:p>
    <w:p w14:paraId="6EF0E83E" w14:textId="6062AD9B" w:rsidR="00161212" w:rsidRPr="00161212" w:rsidRDefault="00161212" w:rsidP="00161212">
      <w:pPr>
        <w:pStyle w:val="NoSpacing"/>
        <w:numPr>
          <w:ilvl w:val="1"/>
          <w:numId w:val="3"/>
        </w:numPr>
        <w:rPr>
          <w:b/>
          <w:bCs/>
          <w:sz w:val="32"/>
          <w:szCs w:val="32"/>
        </w:rPr>
      </w:pPr>
      <w:r w:rsidRPr="00161212">
        <w:rPr>
          <w:b/>
          <w:bCs/>
          <w:sz w:val="32"/>
          <w:szCs w:val="32"/>
        </w:rPr>
        <w:t>Sexual Harassment of Women at Workplace</w:t>
      </w:r>
      <w:r w:rsidRPr="00161212">
        <w:rPr>
          <w:b/>
          <w:bCs/>
          <w:sz w:val="32"/>
          <w:szCs w:val="32"/>
        </w:rPr>
        <w:t xml:space="preserve"> </w:t>
      </w:r>
      <w:r w:rsidRPr="00161212">
        <w:rPr>
          <w:b/>
          <w:bCs/>
          <w:sz w:val="32"/>
          <w:szCs w:val="32"/>
        </w:rPr>
        <w:t>(Prevention, Prohibition and Redressal) Act, 2013 (POSH</w:t>
      </w:r>
      <w:r w:rsidRPr="00161212">
        <w:rPr>
          <w:b/>
          <w:bCs/>
          <w:sz w:val="32"/>
          <w:szCs w:val="32"/>
        </w:rPr>
        <w:t xml:space="preserve"> </w:t>
      </w:r>
      <w:r w:rsidRPr="00161212">
        <w:rPr>
          <w:b/>
          <w:bCs/>
          <w:sz w:val="32"/>
          <w:szCs w:val="32"/>
        </w:rPr>
        <w:t xml:space="preserve">Act) </w:t>
      </w:r>
    </w:p>
    <w:p w14:paraId="0422A043" w14:textId="060D33D8" w:rsidR="00161212" w:rsidRPr="00161212" w:rsidRDefault="00161212" w:rsidP="00161212">
      <w:pPr>
        <w:pStyle w:val="NoSpacing"/>
        <w:numPr>
          <w:ilvl w:val="1"/>
          <w:numId w:val="3"/>
        </w:numPr>
        <w:rPr>
          <w:b/>
          <w:bCs/>
          <w:sz w:val="32"/>
          <w:szCs w:val="32"/>
        </w:rPr>
      </w:pPr>
      <w:r w:rsidRPr="00161212">
        <w:rPr>
          <w:b/>
          <w:bCs/>
          <w:sz w:val="32"/>
          <w:szCs w:val="32"/>
        </w:rPr>
        <w:t xml:space="preserve">UDISE+ 2024-25 Report </w:t>
      </w:r>
    </w:p>
    <w:p w14:paraId="7EDE2E59" w14:textId="0F375191" w:rsidR="00161212" w:rsidRPr="00161212" w:rsidRDefault="00161212" w:rsidP="00161212">
      <w:pPr>
        <w:pStyle w:val="NoSpacing"/>
        <w:numPr>
          <w:ilvl w:val="1"/>
          <w:numId w:val="3"/>
        </w:numPr>
        <w:rPr>
          <w:b/>
          <w:bCs/>
          <w:sz w:val="32"/>
          <w:szCs w:val="32"/>
        </w:rPr>
      </w:pPr>
      <w:r w:rsidRPr="00161212">
        <w:rPr>
          <w:b/>
          <w:bCs/>
          <w:sz w:val="32"/>
          <w:szCs w:val="32"/>
        </w:rPr>
        <w:t>Comprehensive Modular Survey (CMS) on</w:t>
      </w:r>
      <w:r w:rsidRPr="00161212">
        <w:rPr>
          <w:b/>
          <w:bCs/>
          <w:sz w:val="32"/>
          <w:szCs w:val="32"/>
        </w:rPr>
        <w:t xml:space="preserve"> </w:t>
      </w:r>
      <w:r w:rsidRPr="00161212">
        <w:rPr>
          <w:b/>
          <w:bCs/>
          <w:sz w:val="32"/>
          <w:szCs w:val="32"/>
        </w:rPr>
        <w:t xml:space="preserve">Education </w:t>
      </w:r>
    </w:p>
    <w:p w14:paraId="530413C2" w14:textId="4522F3E6" w:rsidR="00161212" w:rsidRPr="00161212" w:rsidRDefault="00161212" w:rsidP="00161212">
      <w:pPr>
        <w:pStyle w:val="NoSpacing"/>
        <w:numPr>
          <w:ilvl w:val="1"/>
          <w:numId w:val="3"/>
        </w:numPr>
        <w:rPr>
          <w:b/>
          <w:bCs/>
          <w:sz w:val="32"/>
          <w:szCs w:val="32"/>
        </w:rPr>
      </w:pPr>
      <w:r w:rsidRPr="00161212">
        <w:rPr>
          <w:b/>
          <w:bCs/>
          <w:sz w:val="32"/>
          <w:szCs w:val="32"/>
        </w:rPr>
        <w:t>National Institutional Ranking Framework (NIRF)</w:t>
      </w:r>
      <w:r w:rsidRPr="00161212">
        <w:rPr>
          <w:b/>
          <w:bCs/>
          <w:sz w:val="32"/>
          <w:szCs w:val="32"/>
        </w:rPr>
        <w:t xml:space="preserve"> </w:t>
      </w:r>
      <w:r w:rsidRPr="00161212">
        <w:rPr>
          <w:b/>
          <w:bCs/>
          <w:sz w:val="32"/>
          <w:szCs w:val="32"/>
        </w:rPr>
        <w:t xml:space="preserve">2025 </w:t>
      </w:r>
    </w:p>
    <w:p w14:paraId="42A74308" w14:textId="1A7B5A88" w:rsidR="00161212" w:rsidRPr="00161212" w:rsidRDefault="00161212" w:rsidP="00161212">
      <w:pPr>
        <w:pStyle w:val="NoSpacing"/>
        <w:numPr>
          <w:ilvl w:val="1"/>
          <w:numId w:val="3"/>
        </w:numPr>
        <w:rPr>
          <w:b/>
          <w:bCs/>
          <w:sz w:val="32"/>
          <w:szCs w:val="32"/>
        </w:rPr>
      </w:pPr>
      <w:r w:rsidRPr="00161212">
        <w:rPr>
          <w:b/>
          <w:bCs/>
          <w:sz w:val="32"/>
          <w:szCs w:val="32"/>
        </w:rPr>
        <w:t>Road Accidents in India 2023 Report</w:t>
      </w:r>
    </w:p>
    <w:p w14:paraId="5EE04E09" w14:textId="77777777" w:rsidR="00D41A0D" w:rsidRPr="00D41A0D" w:rsidRDefault="00D41A0D" w:rsidP="00D41A0D">
      <w:pPr>
        <w:pStyle w:val="NoSpacing"/>
        <w:rPr>
          <w:sz w:val="32"/>
          <w:szCs w:val="32"/>
        </w:rPr>
      </w:pPr>
    </w:p>
    <w:p w14:paraId="5E1E94DF" w14:textId="77777777" w:rsidR="00D41A0D" w:rsidRPr="00D41A0D" w:rsidRDefault="00D41A0D" w:rsidP="00D41A0D">
      <w:pPr>
        <w:pStyle w:val="NoSpacing"/>
        <w:rPr>
          <w:sz w:val="32"/>
          <w:szCs w:val="32"/>
        </w:rPr>
      </w:pPr>
    </w:p>
    <w:p w14:paraId="5642148A" w14:textId="77777777" w:rsidR="00D41A0D" w:rsidRPr="00D41A0D" w:rsidRDefault="00D41A0D" w:rsidP="00D41A0D">
      <w:pPr>
        <w:pStyle w:val="NoSpacing"/>
        <w:pBdr>
          <w:top w:val="single" w:sz="4" w:space="1" w:color="auto"/>
          <w:left w:val="single" w:sz="4" w:space="4" w:color="auto"/>
          <w:bottom w:val="single" w:sz="4" w:space="1" w:color="auto"/>
          <w:right w:val="single" w:sz="4" w:space="4" w:color="auto"/>
        </w:pBdr>
        <w:rPr>
          <w:b/>
          <w:bCs/>
          <w:sz w:val="32"/>
          <w:szCs w:val="32"/>
        </w:rPr>
      </w:pPr>
      <w:r w:rsidRPr="00D41A0D">
        <w:rPr>
          <w:b/>
          <w:bCs/>
          <w:sz w:val="32"/>
          <w:szCs w:val="32"/>
        </w:rPr>
        <w:t>Topic Discussion Format</w:t>
      </w:r>
    </w:p>
    <w:p w14:paraId="401AD0B1" w14:textId="77777777" w:rsidR="00D41A0D" w:rsidRPr="00D41A0D" w:rsidRDefault="00D41A0D" w:rsidP="00D41A0D">
      <w:pPr>
        <w:pStyle w:val="NoSpacing"/>
        <w:pBdr>
          <w:top w:val="single" w:sz="4" w:space="1" w:color="auto"/>
          <w:left w:val="single" w:sz="4" w:space="4" w:color="auto"/>
          <w:bottom w:val="single" w:sz="4" w:space="1" w:color="auto"/>
          <w:right w:val="single" w:sz="4" w:space="4" w:color="auto"/>
        </w:pBdr>
        <w:rPr>
          <w:sz w:val="32"/>
          <w:szCs w:val="32"/>
        </w:rPr>
      </w:pPr>
      <w:r w:rsidRPr="00D41A0D">
        <w:rPr>
          <w:sz w:val="32"/>
          <w:szCs w:val="32"/>
        </w:rPr>
        <w:t>1. What is the issue and why was it in news?</w:t>
      </w:r>
    </w:p>
    <w:p w14:paraId="5FC4F8FB" w14:textId="77777777" w:rsidR="00D41A0D" w:rsidRPr="00D41A0D" w:rsidRDefault="00D41A0D" w:rsidP="00D41A0D">
      <w:pPr>
        <w:pStyle w:val="NoSpacing"/>
        <w:pBdr>
          <w:top w:val="single" w:sz="4" w:space="1" w:color="auto"/>
          <w:left w:val="single" w:sz="4" w:space="4" w:color="auto"/>
          <w:bottom w:val="single" w:sz="4" w:space="1" w:color="auto"/>
          <w:right w:val="single" w:sz="4" w:space="4" w:color="auto"/>
        </w:pBdr>
        <w:rPr>
          <w:sz w:val="32"/>
          <w:szCs w:val="32"/>
        </w:rPr>
      </w:pPr>
      <w:r w:rsidRPr="00D41A0D">
        <w:rPr>
          <w:sz w:val="32"/>
          <w:szCs w:val="32"/>
        </w:rPr>
        <w:t xml:space="preserve">2. </w:t>
      </w:r>
      <w:bookmarkStart w:id="0" w:name="_Hlk200301564"/>
      <w:r w:rsidRPr="00D41A0D">
        <w:rPr>
          <w:sz w:val="32"/>
          <w:szCs w:val="32"/>
        </w:rPr>
        <w:t>Prelims-ready Note in high retention format</w:t>
      </w:r>
      <w:bookmarkEnd w:id="0"/>
      <w:r w:rsidRPr="00D41A0D">
        <w:rPr>
          <w:sz w:val="32"/>
          <w:szCs w:val="32"/>
        </w:rPr>
        <w:t>.</w:t>
      </w:r>
    </w:p>
    <w:p w14:paraId="2290977E" w14:textId="77777777" w:rsidR="00D41A0D" w:rsidRPr="00D41A0D" w:rsidRDefault="00D41A0D" w:rsidP="00D41A0D">
      <w:pPr>
        <w:pStyle w:val="NoSpacing"/>
        <w:pBdr>
          <w:top w:val="single" w:sz="4" w:space="1" w:color="auto"/>
          <w:left w:val="single" w:sz="4" w:space="4" w:color="auto"/>
          <w:bottom w:val="single" w:sz="4" w:space="1" w:color="auto"/>
          <w:right w:val="single" w:sz="4" w:space="4" w:color="auto"/>
        </w:pBdr>
        <w:rPr>
          <w:sz w:val="32"/>
          <w:szCs w:val="32"/>
        </w:rPr>
      </w:pPr>
      <w:r w:rsidRPr="00D41A0D">
        <w:rPr>
          <w:sz w:val="32"/>
          <w:szCs w:val="32"/>
        </w:rPr>
        <w:t>3. Mains-ready Note in high retention format.</w:t>
      </w:r>
    </w:p>
    <w:p w14:paraId="20107C3D" w14:textId="77777777" w:rsidR="00D41A0D" w:rsidRPr="00D41A0D" w:rsidRDefault="00D41A0D" w:rsidP="00D41A0D">
      <w:pPr>
        <w:pStyle w:val="NoSpacing"/>
        <w:pBdr>
          <w:top w:val="single" w:sz="4" w:space="1" w:color="auto"/>
          <w:left w:val="single" w:sz="4" w:space="4" w:color="auto"/>
          <w:bottom w:val="single" w:sz="4" w:space="1" w:color="auto"/>
          <w:right w:val="single" w:sz="4" w:space="4" w:color="auto"/>
        </w:pBdr>
        <w:rPr>
          <w:sz w:val="32"/>
          <w:szCs w:val="32"/>
        </w:rPr>
      </w:pPr>
      <w:r w:rsidRPr="00D41A0D">
        <w:rPr>
          <w:sz w:val="32"/>
          <w:szCs w:val="32"/>
        </w:rPr>
        <w:t>4. Probable Essay Topics.</w:t>
      </w:r>
    </w:p>
    <w:p w14:paraId="337B043B" w14:textId="77777777" w:rsidR="00D41A0D" w:rsidRPr="00D41A0D" w:rsidRDefault="00D41A0D" w:rsidP="00D41A0D">
      <w:pPr>
        <w:pStyle w:val="NoSpacing"/>
        <w:pBdr>
          <w:top w:val="single" w:sz="4" w:space="1" w:color="auto"/>
          <w:left w:val="single" w:sz="4" w:space="4" w:color="auto"/>
          <w:bottom w:val="single" w:sz="4" w:space="1" w:color="auto"/>
          <w:right w:val="single" w:sz="4" w:space="4" w:color="auto"/>
        </w:pBdr>
        <w:rPr>
          <w:sz w:val="32"/>
          <w:szCs w:val="32"/>
        </w:rPr>
      </w:pPr>
      <w:bookmarkStart w:id="1" w:name="_Hlk199956322"/>
      <w:r w:rsidRPr="00D41A0D">
        <w:rPr>
          <w:sz w:val="32"/>
          <w:szCs w:val="32"/>
        </w:rPr>
        <w:t>5. Ethics Case Study.</w:t>
      </w:r>
      <w:bookmarkEnd w:id="1"/>
    </w:p>
    <w:p w14:paraId="115E1DA2" w14:textId="77777777" w:rsidR="00D41A0D" w:rsidRPr="00D41A0D" w:rsidRDefault="00D41A0D" w:rsidP="00D41A0D">
      <w:pPr>
        <w:pStyle w:val="NoSpacing"/>
        <w:rPr>
          <w:sz w:val="32"/>
          <w:szCs w:val="32"/>
        </w:rPr>
      </w:pPr>
    </w:p>
    <w:p w14:paraId="6CD8DEBD" w14:textId="77777777" w:rsidR="00161212" w:rsidRPr="00161212" w:rsidRDefault="00161212" w:rsidP="00161212">
      <w:pPr>
        <w:pStyle w:val="NoSpacing"/>
        <w:rPr>
          <w:b/>
          <w:bCs/>
          <w:i/>
          <w:iCs/>
          <w:sz w:val="32"/>
          <w:szCs w:val="32"/>
        </w:rPr>
      </w:pPr>
      <w:r w:rsidRPr="00161212">
        <w:rPr>
          <w:b/>
          <w:bCs/>
          <w:i/>
          <w:iCs/>
          <w:sz w:val="32"/>
          <w:szCs w:val="32"/>
        </w:rPr>
        <w:t xml:space="preserve">Protection of Women from Domestic Violence Act (PWDVA), 2005 </w:t>
      </w:r>
    </w:p>
    <w:p w14:paraId="5B74B2E4" w14:textId="0FC4BE43" w:rsidR="00161212" w:rsidRPr="00161212" w:rsidRDefault="00161212" w:rsidP="00161212">
      <w:pPr>
        <w:pStyle w:val="NoSpacing"/>
        <w:rPr>
          <w:b/>
          <w:bCs/>
          <w:i/>
          <w:iCs/>
          <w:sz w:val="32"/>
          <w:szCs w:val="32"/>
        </w:rPr>
      </w:pPr>
      <w:bookmarkStart w:id="2" w:name="_Hlk201482180"/>
      <w:bookmarkStart w:id="3" w:name="_Hlk203547604"/>
      <w:bookmarkStart w:id="4" w:name="_Hlk201338759"/>
      <w:bookmarkStart w:id="5" w:name="_Hlk202081081"/>
      <w:bookmarkStart w:id="6" w:name="_Hlk201339771"/>
      <w:r>
        <w:rPr>
          <w:b/>
          <w:bCs/>
          <w:sz w:val="32"/>
          <w:szCs w:val="32"/>
        </w:rPr>
        <w:t xml:space="preserve">1. </w:t>
      </w:r>
      <w:r w:rsidRPr="00011297">
        <w:rPr>
          <w:b/>
          <w:bCs/>
          <w:sz w:val="32"/>
          <w:szCs w:val="32"/>
        </w:rPr>
        <w:t>Why in news?</w:t>
      </w:r>
      <w:r>
        <w:rPr>
          <w:b/>
          <w:bCs/>
          <w:sz w:val="32"/>
          <w:szCs w:val="32"/>
        </w:rPr>
        <w:t xml:space="preserve"> </w:t>
      </w:r>
    </w:p>
    <w:p w14:paraId="26FFAEAB" w14:textId="03486A3B" w:rsidR="00161212" w:rsidRDefault="00545156" w:rsidP="00161212">
      <w:pPr>
        <w:pStyle w:val="NoSpacing"/>
        <w:rPr>
          <w:sz w:val="32"/>
          <w:szCs w:val="32"/>
        </w:rPr>
      </w:pPr>
      <w:bookmarkStart w:id="7" w:name="_Hlk201046523"/>
      <w:bookmarkEnd w:id="5"/>
      <w:r w:rsidRPr="00545156">
        <w:rPr>
          <w:sz w:val="32"/>
          <w:szCs w:val="32"/>
        </w:rPr>
        <w:t xml:space="preserve">The </w:t>
      </w:r>
      <w:r w:rsidRPr="00545156">
        <w:rPr>
          <w:b/>
          <w:bCs/>
          <w:sz w:val="32"/>
          <w:szCs w:val="32"/>
        </w:rPr>
        <w:t>Protection of Women from Domestic Violence Act (PWDVA), 2005</w:t>
      </w:r>
      <w:r w:rsidRPr="00545156">
        <w:rPr>
          <w:sz w:val="32"/>
          <w:szCs w:val="32"/>
        </w:rPr>
        <w:t xml:space="preserve"> was in news in </w:t>
      </w:r>
      <w:r w:rsidRPr="00545156">
        <w:rPr>
          <w:b/>
          <w:bCs/>
          <w:sz w:val="32"/>
          <w:szCs w:val="32"/>
        </w:rPr>
        <w:t>September 2025</w:t>
      </w:r>
      <w:r w:rsidRPr="00545156">
        <w:rPr>
          <w:sz w:val="32"/>
          <w:szCs w:val="32"/>
        </w:rPr>
        <w:t xml:space="preserve"> because the </w:t>
      </w:r>
      <w:r w:rsidRPr="00545156">
        <w:rPr>
          <w:b/>
          <w:bCs/>
          <w:sz w:val="32"/>
          <w:szCs w:val="32"/>
        </w:rPr>
        <w:t>Supreme Court of India delivered a significant judgment clarifying the scope of the Act</w:t>
      </w:r>
      <w:r w:rsidRPr="00545156">
        <w:rPr>
          <w:sz w:val="32"/>
          <w:szCs w:val="32"/>
        </w:rPr>
        <w:t xml:space="preserve">, particularly regarding the </w:t>
      </w:r>
      <w:r w:rsidRPr="00545156">
        <w:rPr>
          <w:b/>
          <w:bCs/>
          <w:sz w:val="32"/>
          <w:szCs w:val="32"/>
        </w:rPr>
        <w:t>right of residence and protection orders</w:t>
      </w:r>
      <w:r w:rsidRPr="00545156">
        <w:rPr>
          <w:sz w:val="32"/>
          <w:szCs w:val="32"/>
        </w:rPr>
        <w:t>.</w:t>
      </w:r>
    </w:p>
    <w:p w14:paraId="63A72675" w14:textId="77777777" w:rsidR="00545156" w:rsidRPr="00545156" w:rsidRDefault="00545156" w:rsidP="00161212">
      <w:pPr>
        <w:pStyle w:val="NoSpacing"/>
        <w:rPr>
          <w:sz w:val="32"/>
          <w:szCs w:val="32"/>
        </w:rPr>
      </w:pPr>
    </w:p>
    <w:p w14:paraId="39DCA7CB" w14:textId="5735D129" w:rsidR="00161212" w:rsidRDefault="00161212" w:rsidP="00161212">
      <w:pPr>
        <w:pStyle w:val="NoSpacing"/>
        <w:rPr>
          <w:sz w:val="32"/>
          <w:szCs w:val="32"/>
        </w:rPr>
      </w:pPr>
      <w:r>
        <w:rPr>
          <w:b/>
          <w:bCs/>
          <w:sz w:val="32"/>
          <w:szCs w:val="32"/>
        </w:rPr>
        <w:t xml:space="preserve">2. </w:t>
      </w:r>
      <w:r w:rsidRPr="00011297">
        <w:rPr>
          <w:b/>
          <w:bCs/>
          <w:sz w:val="32"/>
          <w:szCs w:val="32"/>
        </w:rPr>
        <w:t xml:space="preserve">Prelims-ready Note in high retention format. </w:t>
      </w:r>
      <w:bookmarkEnd w:id="6"/>
      <w:bookmarkEnd w:id="7"/>
    </w:p>
    <w:bookmarkEnd w:id="2"/>
    <w:p w14:paraId="140B60EE" w14:textId="77777777" w:rsidR="00545156" w:rsidRPr="00545156" w:rsidRDefault="00545156" w:rsidP="00545156">
      <w:pPr>
        <w:pStyle w:val="NoSpacing"/>
        <w:rPr>
          <w:b/>
          <w:bCs/>
          <w:sz w:val="32"/>
          <w:szCs w:val="32"/>
        </w:rPr>
      </w:pPr>
      <w:r w:rsidRPr="00545156">
        <w:rPr>
          <w:rFonts w:ascii="Segoe UI Emoji" w:hAnsi="Segoe UI Emoji" w:cs="Segoe UI Emoji"/>
          <w:b/>
          <w:bCs/>
          <w:sz w:val="32"/>
          <w:szCs w:val="32"/>
        </w:rPr>
        <w:t>🔹</w:t>
      </w:r>
      <w:r w:rsidRPr="00545156">
        <w:rPr>
          <w:b/>
          <w:bCs/>
          <w:sz w:val="32"/>
          <w:szCs w:val="32"/>
        </w:rPr>
        <w:t xml:space="preserve"> 1. Background and Objective</w:t>
      </w:r>
    </w:p>
    <w:p w14:paraId="1392505F" w14:textId="77777777" w:rsidR="00545156" w:rsidRPr="00545156" w:rsidRDefault="00545156" w:rsidP="00545156">
      <w:pPr>
        <w:pStyle w:val="NoSpacing"/>
        <w:numPr>
          <w:ilvl w:val="0"/>
          <w:numId w:val="4"/>
        </w:numPr>
        <w:rPr>
          <w:sz w:val="32"/>
          <w:szCs w:val="32"/>
        </w:rPr>
      </w:pPr>
      <w:r w:rsidRPr="00545156">
        <w:rPr>
          <w:b/>
          <w:bCs/>
          <w:sz w:val="32"/>
          <w:szCs w:val="32"/>
        </w:rPr>
        <w:lastRenderedPageBreak/>
        <w:t>Enacted:</w:t>
      </w:r>
      <w:r w:rsidRPr="00545156">
        <w:rPr>
          <w:sz w:val="32"/>
          <w:szCs w:val="32"/>
        </w:rPr>
        <w:t xml:space="preserve"> 2005; </w:t>
      </w:r>
      <w:r w:rsidRPr="00545156">
        <w:rPr>
          <w:b/>
          <w:bCs/>
          <w:sz w:val="32"/>
          <w:szCs w:val="32"/>
        </w:rPr>
        <w:t>came into force:</w:t>
      </w:r>
      <w:r w:rsidRPr="00545156">
        <w:rPr>
          <w:sz w:val="32"/>
          <w:szCs w:val="32"/>
        </w:rPr>
        <w:t xml:space="preserve"> 26 October 2006.</w:t>
      </w:r>
    </w:p>
    <w:p w14:paraId="6F22120B" w14:textId="77777777" w:rsidR="00545156" w:rsidRPr="00545156" w:rsidRDefault="00545156" w:rsidP="00545156">
      <w:pPr>
        <w:pStyle w:val="NoSpacing"/>
        <w:numPr>
          <w:ilvl w:val="0"/>
          <w:numId w:val="4"/>
        </w:numPr>
        <w:rPr>
          <w:sz w:val="32"/>
          <w:szCs w:val="32"/>
        </w:rPr>
      </w:pPr>
      <w:r w:rsidRPr="00545156">
        <w:rPr>
          <w:b/>
          <w:bCs/>
          <w:sz w:val="32"/>
          <w:szCs w:val="32"/>
        </w:rPr>
        <w:t>Administered by:</w:t>
      </w:r>
      <w:r w:rsidRPr="00545156">
        <w:rPr>
          <w:sz w:val="32"/>
          <w:szCs w:val="32"/>
        </w:rPr>
        <w:t xml:space="preserve"> Ministry of Women and Child Development, Government of India.</w:t>
      </w:r>
    </w:p>
    <w:p w14:paraId="091B1F6B" w14:textId="77777777" w:rsidR="00545156" w:rsidRPr="00545156" w:rsidRDefault="00545156" w:rsidP="00545156">
      <w:pPr>
        <w:pStyle w:val="NoSpacing"/>
        <w:numPr>
          <w:ilvl w:val="0"/>
          <w:numId w:val="4"/>
        </w:numPr>
        <w:rPr>
          <w:sz w:val="32"/>
          <w:szCs w:val="32"/>
        </w:rPr>
      </w:pPr>
      <w:r w:rsidRPr="00545156">
        <w:rPr>
          <w:b/>
          <w:bCs/>
          <w:sz w:val="32"/>
          <w:szCs w:val="32"/>
        </w:rPr>
        <w:t>Objective:</w:t>
      </w:r>
      <w:r w:rsidRPr="00545156">
        <w:rPr>
          <w:sz w:val="32"/>
          <w:szCs w:val="32"/>
        </w:rPr>
        <w:t xml:space="preserve"> To protect women from physical, sexual, verbal, emotional, and economic abuse within the domestic sphere.</w:t>
      </w:r>
    </w:p>
    <w:p w14:paraId="7091033E" w14:textId="77777777" w:rsidR="00545156" w:rsidRPr="00545156" w:rsidRDefault="00545156" w:rsidP="00545156">
      <w:pPr>
        <w:pStyle w:val="NoSpacing"/>
        <w:numPr>
          <w:ilvl w:val="0"/>
          <w:numId w:val="4"/>
        </w:numPr>
        <w:rPr>
          <w:sz w:val="32"/>
          <w:szCs w:val="32"/>
        </w:rPr>
      </w:pPr>
      <w:r w:rsidRPr="00545156">
        <w:rPr>
          <w:b/>
          <w:bCs/>
          <w:sz w:val="32"/>
          <w:szCs w:val="32"/>
        </w:rPr>
        <w:t>Nature:</w:t>
      </w:r>
      <w:r w:rsidRPr="00545156">
        <w:rPr>
          <w:sz w:val="32"/>
          <w:szCs w:val="32"/>
        </w:rPr>
        <w:t xml:space="preserve"> A </w:t>
      </w:r>
      <w:r w:rsidRPr="00545156">
        <w:rPr>
          <w:b/>
          <w:bCs/>
          <w:sz w:val="32"/>
          <w:szCs w:val="32"/>
        </w:rPr>
        <w:t>civil law</w:t>
      </w:r>
      <w:r w:rsidRPr="00545156">
        <w:rPr>
          <w:sz w:val="32"/>
          <w:szCs w:val="32"/>
        </w:rPr>
        <w:t xml:space="preserve"> aimed at providing </w:t>
      </w:r>
      <w:r w:rsidRPr="00545156">
        <w:rPr>
          <w:b/>
          <w:bCs/>
          <w:sz w:val="32"/>
          <w:szCs w:val="32"/>
        </w:rPr>
        <w:t>immediate reliefs and protection</w:t>
      </w:r>
      <w:r w:rsidRPr="00545156">
        <w:rPr>
          <w:sz w:val="32"/>
          <w:szCs w:val="32"/>
        </w:rPr>
        <w:t>, not primarily punitive like the IPC.</w:t>
      </w:r>
    </w:p>
    <w:p w14:paraId="06364448" w14:textId="77777777" w:rsidR="00545156" w:rsidRPr="00545156" w:rsidRDefault="00545156" w:rsidP="00545156">
      <w:pPr>
        <w:pStyle w:val="NoSpacing"/>
        <w:numPr>
          <w:ilvl w:val="0"/>
          <w:numId w:val="4"/>
        </w:numPr>
        <w:rPr>
          <w:sz w:val="32"/>
          <w:szCs w:val="32"/>
        </w:rPr>
      </w:pPr>
      <w:r w:rsidRPr="00545156">
        <w:rPr>
          <w:sz w:val="32"/>
          <w:szCs w:val="32"/>
        </w:rPr>
        <w:t xml:space="preserve">Fulfills India’s obligations under </w:t>
      </w:r>
      <w:r w:rsidRPr="00545156">
        <w:rPr>
          <w:b/>
          <w:bCs/>
          <w:sz w:val="32"/>
          <w:szCs w:val="32"/>
        </w:rPr>
        <w:t>CEDAW (Convention on the Elimination of All Forms of Discrimination Against Women)</w:t>
      </w:r>
      <w:r w:rsidRPr="00545156">
        <w:rPr>
          <w:sz w:val="32"/>
          <w:szCs w:val="32"/>
        </w:rPr>
        <w:t>.</w:t>
      </w:r>
    </w:p>
    <w:p w14:paraId="6AE64137" w14:textId="77777777" w:rsidR="00545156" w:rsidRPr="00545156" w:rsidRDefault="00545156" w:rsidP="00545156">
      <w:pPr>
        <w:pStyle w:val="NoSpacing"/>
        <w:rPr>
          <w:sz w:val="32"/>
          <w:szCs w:val="32"/>
        </w:rPr>
      </w:pPr>
      <w:r w:rsidRPr="00545156">
        <w:rPr>
          <w:sz w:val="32"/>
          <w:szCs w:val="32"/>
        </w:rPr>
        <w:pict w14:anchorId="06FA6389">
          <v:rect id="_x0000_i1109" style="width:0;height:1.5pt" o:hralign="center" o:hrstd="t" o:hr="t" fillcolor="#a0a0a0" stroked="f"/>
        </w:pict>
      </w:r>
    </w:p>
    <w:p w14:paraId="1E60CAA0" w14:textId="77777777" w:rsidR="00545156" w:rsidRPr="00545156" w:rsidRDefault="00545156" w:rsidP="00545156">
      <w:pPr>
        <w:pStyle w:val="NoSpacing"/>
        <w:rPr>
          <w:b/>
          <w:bCs/>
          <w:sz w:val="32"/>
          <w:szCs w:val="32"/>
        </w:rPr>
      </w:pPr>
      <w:r w:rsidRPr="00545156">
        <w:rPr>
          <w:rFonts w:ascii="Segoe UI Emoji" w:hAnsi="Segoe UI Emoji" w:cs="Segoe UI Emoji"/>
          <w:b/>
          <w:bCs/>
          <w:sz w:val="32"/>
          <w:szCs w:val="32"/>
        </w:rPr>
        <w:t>🔹</w:t>
      </w:r>
      <w:r w:rsidRPr="00545156">
        <w:rPr>
          <w:b/>
          <w:bCs/>
          <w:sz w:val="32"/>
          <w:szCs w:val="32"/>
        </w:rPr>
        <w:t xml:space="preserve"> 2. Coverage and Applicability</w:t>
      </w:r>
    </w:p>
    <w:p w14:paraId="024A287B" w14:textId="77777777" w:rsidR="00545156" w:rsidRPr="00545156" w:rsidRDefault="00545156" w:rsidP="00545156">
      <w:pPr>
        <w:pStyle w:val="NoSpacing"/>
        <w:numPr>
          <w:ilvl w:val="0"/>
          <w:numId w:val="5"/>
        </w:numPr>
        <w:rPr>
          <w:sz w:val="32"/>
          <w:szCs w:val="32"/>
        </w:rPr>
      </w:pPr>
      <w:r w:rsidRPr="00545156">
        <w:rPr>
          <w:b/>
          <w:bCs/>
          <w:sz w:val="32"/>
          <w:szCs w:val="32"/>
        </w:rPr>
        <w:t>Applies to:</w:t>
      </w:r>
      <w:r w:rsidRPr="00545156">
        <w:rPr>
          <w:sz w:val="32"/>
          <w:szCs w:val="32"/>
        </w:rPr>
        <w:t xml:space="preserve"> The entire territory of India (except Jammu &amp; Kashmir prior to 2019; now extends there too after Article 370 abrogation).</w:t>
      </w:r>
    </w:p>
    <w:p w14:paraId="71FFADAE" w14:textId="77777777" w:rsidR="00545156" w:rsidRPr="00545156" w:rsidRDefault="00545156" w:rsidP="00545156">
      <w:pPr>
        <w:pStyle w:val="NoSpacing"/>
        <w:numPr>
          <w:ilvl w:val="0"/>
          <w:numId w:val="5"/>
        </w:numPr>
        <w:rPr>
          <w:sz w:val="32"/>
          <w:szCs w:val="32"/>
        </w:rPr>
      </w:pPr>
      <w:r w:rsidRPr="00545156">
        <w:rPr>
          <w:b/>
          <w:bCs/>
          <w:sz w:val="32"/>
          <w:szCs w:val="32"/>
        </w:rPr>
        <w:t>Who is protected:</w:t>
      </w:r>
    </w:p>
    <w:p w14:paraId="78B6D27D" w14:textId="77777777" w:rsidR="00545156" w:rsidRPr="00545156" w:rsidRDefault="00545156" w:rsidP="00545156">
      <w:pPr>
        <w:pStyle w:val="NoSpacing"/>
        <w:numPr>
          <w:ilvl w:val="1"/>
          <w:numId w:val="5"/>
        </w:numPr>
        <w:rPr>
          <w:sz w:val="32"/>
          <w:szCs w:val="32"/>
        </w:rPr>
      </w:pPr>
      <w:r w:rsidRPr="00545156">
        <w:rPr>
          <w:b/>
          <w:bCs/>
          <w:sz w:val="32"/>
          <w:szCs w:val="32"/>
        </w:rPr>
        <w:t>Any woman</w:t>
      </w:r>
      <w:r w:rsidRPr="00545156">
        <w:rPr>
          <w:sz w:val="32"/>
          <w:szCs w:val="32"/>
        </w:rPr>
        <w:t xml:space="preserve"> who is or has been in a </w:t>
      </w:r>
      <w:r w:rsidRPr="00545156">
        <w:rPr>
          <w:b/>
          <w:bCs/>
          <w:sz w:val="32"/>
          <w:szCs w:val="32"/>
        </w:rPr>
        <w:t>domestic relationship</w:t>
      </w:r>
      <w:r w:rsidRPr="00545156">
        <w:rPr>
          <w:sz w:val="32"/>
          <w:szCs w:val="32"/>
        </w:rPr>
        <w:t xml:space="preserve"> with the respondent.</w:t>
      </w:r>
    </w:p>
    <w:p w14:paraId="18B5F3EF" w14:textId="77777777" w:rsidR="00545156" w:rsidRPr="00545156" w:rsidRDefault="00545156" w:rsidP="00545156">
      <w:pPr>
        <w:pStyle w:val="NoSpacing"/>
        <w:numPr>
          <w:ilvl w:val="1"/>
          <w:numId w:val="5"/>
        </w:numPr>
        <w:rPr>
          <w:sz w:val="32"/>
          <w:szCs w:val="32"/>
        </w:rPr>
      </w:pPr>
      <w:r w:rsidRPr="00545156">
        <w:rPr>
          <w:sz w:val="32"/>
          <w:szCs w:val="32"/>
        </w:rPr>
        <w:t xml:space="preserve">Includes </w:t>
      </w:r>
      <w:r w:rsidRPr="00545156">
        <w:rPr>
          <w:b/>
          <w:bCs/>
          <w:sz w:val="32"/>
          <w:szCs w:val="32"/>
        </w:rPr>
        <w:t>wives, live-in partners</w:t>
      </w:r>
      <w:r w:rsidRPr="00545156">
        <w:rPr>
          <w:sz w:val="32"/>
          <w:szCs w:val="32"/>
        </w:rPr>
        <w:t>, mothers, sisters, widows, daughters, etc.</w:t>
      </w:r>
    </w:p>
    <w:p w14:paraId="175BC84E" w14:textId="77777777" w:rsidR="00545156" w:rsidRPr="00545156" w:rsidRDefault="00545156" w:rsidP="00545156">
      <w:pPr>
        <w:pStyle w:val="NoSpacing"/>
        <w:numPr>
          <w:ilvl w:val="0"/>
          <w:numId w:val="5"/>
        </w:numPr>
        <w:rPr>
          <w:sz w:val="32"/>
          <w:szCs w:val="32"/>
        </w:rPr>
      </w:pPr>
      <w:r w:rsidRPr="00545156">
        <w:rPr>
          <w:b/>
          <w:bCs/>
          <w:sz w:val="32"/>
          <w:szCs w:val="32"/>
        </w:rPr>
        <w:t>Respondent:</w:t>
      </w:r>
      <w:r w:rsidRPr="00545156">
        <w:rPr>
          <w:sz w:val="32"/>
          <w:szCs w:val="32"/>
        </w:rPr>
        <w:t xml:space="preserve"> Any adult male person (and his relatives) who has committed an act of domestic violence.</w:t>
      </w:r>
      <w:r w:rsidRPr="00545156">
        <w:rPr>
          <w:sz w:val="32"/>
          <w:szCs w:val="32"/>
        </w:rPr>
        <w:br/>
      </w:r>
      <w:r w:rsidRPr="00545156">
        <w:rPr>
          <w:i/>
          <w:iCs/>
          <w:sz w:val="32"/>
          <w:szCs w:val="32"/>
        </w:rPr>
        <w:t xml:space="preserve">(The Supreme Court has clarified that women can also be respondents in some circumstances—2022 judgment in “Hiral P. </w:t>
      </w:r>
      <w:proofErr w:type="spellStart"/>
      <w:r w:rsidRPr="00545156">
        <w:rPr>
          <w:i/>
          <w:iCs/>
          <w:sz w:val="32"/>
          <w:szCs w:val="32"/>
        </w:rPr>
        <w:t>Harsora</w:t>
      </w:r>
      <w:proofErr w:type="spellEnd"/>
      <w:r w:rsidRPr="00545156">
        <w:rPr>
          <w:i/>
          <w:iCs/>
          <w:sz w:val="32"/>
          <w:szCs w:val="32"/>
        </w:rPr>
        <w:t xml:space="preserve"> v. Kusum </w:t>
      </w:r>
      <w:proofErr w:type="spellStart"/>
      <w:r w:rsidRPr="00545156">
        <w:rPr>
          <w:i/>
          <w:iCs/>
          <w:sz w:val="32"/>
          <w:szCs w:val="32"/>
        </w:rPr>
        <w:t>Narottamdas</w:t>
      </w:r>
      <w:proofErr w:type="spellEnd"/>
      <w:r w:rsidRPr="00545156">
        <w:rPr>
          <w:i/>
          <w:iCs/>
          <w:sz w:val="32"/>
          <w:szCs w:val="32"/>
        </w:rPr>
        <w:t xml:space="preserve"> Harsora”, which struck down the word ‘adult male’.)</w:t>
      </w:r>
      <w:r w:rsidRPr="00545156">
        <w:rPr>
          <w:sz w:val="32"/>
          <w:szCs w:val="32"/>
        </w:rPr>
        <w:br/>
        <w:t xml:space="preserve">Hence, </w:t>
      </w:r>
      <w:r w:rsidRPr="00545156">
        <w:rPr>
          <w:b/>
          <w:bCs/>
          <w:sz w:val="32"/>
          <w:szCs w:val="32"/>
        </w:rPr>
        <w:t>now even women and minors</w:t>
      </w:r>
      <w:r w:rsidRPr="00545156">
        <w:rPr>
          <w:sz w:val="32"/>
          <w:szCs w:val="32"/>
        </w:rPr>
        <w:t xml:space="preserve"> can be respondents.</w:t>
      </w:r>
    </w:p>
    <w:p w14:paraId="37201FD2" w14:textId="77777777" w:rsidR="00545156" w:rsidRPr="00545156" w:rsidRDefault="00545156" w:rsidP="00545156">
      <w:pPr>
        <w:pStyle w:val="NoSpacing"/>
        <w:rPr>
          <w:sz w:val="32"/>
          <w:szCs w:val="32"/>
        </w:rPr>
      </w:pPr>
      <w:r w:rsidRPr="00545156">
        <w:rPr>
          <w:sz w:val="32"/>
          <w:szCs w:val="32"/>
        </w:rPr>
        <w:pict w14:anchorId="4EC93BFC">
          <v:rect id="_x0000_i1110" style="width:0;height:1.5pt" o:hralign="center" o:hrstd="t" o:hr="t" fillcolor="#a0a0a0" stroked="f"/>
        </w:pict>
      </w:r>
    </w:p>
    <w:p w14:paraId="667179B4" w14:textId="77777777" w:rsidR="00545156" w:rsidRPr="00545156" w:rsidRDefault="00545156" w:rsidP="00545156">
      <w:pPr>
        <w:pStyle w:val="NoSpacing"/>
        <w:rPr>
          <w:b/>
          <w:bCs/>
          <w:sz w:val="32"/>
          <w:szCs w:val="32"/>
        </w:rPr>
      </w:pPr>
      <w:r w:rsidRPr="00545156">
        <w:rPr>
          <w:rFonts w:ascii="Segoe UI Emoji" w:hAnsi="Segoe UI Emoji" w:cs="Segoe UI Emoji"/>
          <w:b/>
          <w:bCs/>
          <w:sz w:val="32"/>
          <w:szCs w:val="32"/>
        </w:rPr>
        <w:t>🔹</w:t>
      </w:r>
      <w:r w:rsidRPr="00545156">
        <w:rPr>
          <w:b/>
          <w:bCs/>
          <w:sz w:val="32"/>
          <w:szCs w:val="32"/>
        </w:rPr>
        <w:t xml:space="preserve"> 3. Key Definitions (Important for Prelims)</w:t>
      </w:r>
    </w:p>
    <w:p w14:paraId="2A56D3FF" w14:textId="77777777" w:rsidR="00545156" w:rsidRPr="00545156" w:rsidRDefault="00545156" w:rsidP="00545156">
      <w:pPr>
        <w:pStyle w:val="NoSpacing"/>
        <w:numPr>
          <w:ilvl w:val="0"/>
          <w:numId w:val="6"/>
        </w:numPr>
        <w:rPr>
          <w:sz w:val="32"/>
          <w:szCs w:val="32"/>
        </w:rPr>
      </w:pPr>
      <w:r w:rsidRPr="00545156">
        <w:rPr>
          <w:b/>
          <w:bCs/>
          <w:sz w:val="32"/>
          <w:szCs w:val="32"/>
        </w:rPr>
        <w:t>Domestic Relationship:</w:t>
      </w:r>
      <w:r w:rsidRPr="00545156">
        <w:rPr>
          <w:sz w:val="32"/>
          <w:szCs w:val="32"/>
        </w:rPr>
        <w:t xml:space="preserve"> Relationship between two persons living together in a shared household through marriage, blood, adoption, or similar relationship.</w:t>
      </w:r>
    </w:p>
    <w:p w14:paraId="600F9CCD" w14:textId="77777777" w:rsidR="00545156" w:rsidRPr="00545156" w:rsidRDefault="00545156" w:rsidP="00545156">
      <w:pPr>
        <w:pStyle w:val="NoSpacing"/>
        <w:numPr>
          <w:ilvl w:val="0"/>
          <w:numId w:val="6"/>
        </w:numPr>
        <w:rPr>
          <w:sz w:val="32"/>
          <w:szCs w:val="32"/>
        </w:rPr>
      </w:pPr>
      <w:r w:rsidRPr="00545156">
        <w:rPr>
          <w:b/>
          <w:bCs/>
          <w:sz w:val="32"/>
          <w:szCs w:val="32"/>
        </w:rPr>
        <w:lastRenderedPageBreak/>
        <w:t>Shared Household:</w:t>
      </w:r>
      <w:r w:rsidRPr="00545156">
        <w:rPr>
          <w:sz w:val="32"/>
          <w:szCs w:val="32"/>
        </w:rPr>
        <w:t xml:space="preserve"> A household where the woman lives or has lived with the respondent in a domestic relationship—irrespective of ownership or tenancy rights.</w:t>
      </w:r>
    </w:p>
    <w:p w14:paraId="51FF4308" w14:textId="77777777" w:rsidR="00545156" w:rsidRPr="00545156" w:rsidRDefault="00545156" w:rsidP="00545156">
      <w:pPr>
        <w:pStyle w:val="NoSpacing"/>
        <w:numPr>
          <w:ilvl w:val="0"/>
          <w:numId w:val="6"/>
        </w:numPr>
        <w:rPr>
          <w:sz w:val="32"/>
          <w:szCs w:val="32"/>
        </w:rPr>
      </w:pPr>
      <w:r w:rsidRPr="00545156">
        <w:rPr>
          <w:b/>
          <w:bCs/>
          <w:sz w:val="32"/>
          <w:szCs w:val="32"/>
        </w:rPr>
        <w:t>Domestic Violence:</w:t>
      </w:r>
      <w:r w:rsidRPr="00545156">
        <w:rPr>
          <w:sz w:val="32"/>
          <w:szCs w:val="32"/>
        </w:rPr>
        <w:t xml:space="preserve"> Includes:</w:t>
      </w:r>
    </w:p>
    <w:p w14:paraId="48BB6C96" w14:textId="77777777" w:rsidR="00545156" w:rsidRPr="00545156" w:rsidRDefault="00545156" w:rsidP="00545156">
      <w:pPr>
        <w:pStyle w:val="NoSpacing"/>
        <w:numPr>
          <w:ilvl w:val="1"/>
          <w:numId w:val="6"/>
        </w:numPr>
        <w:rPr>
          <w:sz w:val="32"/>
          <w:szCs w:val="32"/>
        </w:rPr>
      </w:pPr>
      <w:r w:rsidRPr="00545156">
        <w:rPr>
          <w:b/>
          <w:bCs/>
          <w:sz w:val="32"/>
          <w:szCs w:val="32"/>
        </w:rPr>
        <w:t>Physical abuse</w:t>
      </w:r>
      <w:r w:rsidRPr="00545156">
        <w:rPr>
          <w:sz w:val="32"/>
          <w:szCs w:val="32"/>
        </w:rPr>
        <w:t xml:space="preserve"> – causing bodily harm or injury.</w:t>
      </w:r>
    </w:p>
    <w:p w14:paraId="594198CC" w14:textId="77777777" w:rsidR="00545156" w:rsidRPr="00545156" w:rsidRDefault="00545156" w:rsidP="00545156">
      <w:pPr>
        <w:pStyle w:val="NoSpacing"/>
        <w:numPr>
          <w:ilvl w:val="1"/>
          <w:numId w:val="6"/>
        </w:numPr>
        <w:rPr>
          <w:sz w:val="32"/>
          <w:szCs w:val="32"/>
        </w:rPr>
      </w:pPr>
      <w:r w:rsidRPr="00545156">
        <w:rPr>
          <w:b/>
          <w:bCs/>
          <w:sz w:val="32"/>
          <w:szCs w:val="32"/>
        </w:rPr>
        <w:t>Sexual abuse</w:t>
      </w:r>
      <w:r w:rsidRPr="00545156">
        <w:rPr>
          <w:sz w:val="32"/>
          <w:szCs w:val="32"/>
        </w:rPr>
        <w:t xml:space="preserve"> – any act of a sexual nature that degrades or humiliates.</w:t>
      </w:r>
    </w:p>
    <w:p w14:paraId="448FAFF0" w14:textId="77777777" w:rsidR="00545156" w:rsidRPr="00545156" w:rsidRDefault="00545156" w:rsidP="00545156">
      <w:pPr>
        <w:pStyle w:val="NoSpacing"/>
        <w:numPr>
          <w:ilvl w:val="1"/>
          <w:numId w:val="6"/>
        </w:numPr>
        <w:rPr>
          <w:sz w:val="32"/>
          <w:szCs w:val="32"/>
        </w:rPr>
      </w:pPr>
      <w:r w:rsidRPr="00545156">
        <w:rPr>
          <w:b/>
          <w:bCs/>
          <w:sz w:val="32"/>
          <w:szCs w:val="32"/>
        </w:rPr>
        <w:t>Verbal and emotional abuse</w:t>
      </w:r>
      <w:r w:rsidRPr="00545156">
        <w:rPr>
          <w:sz w:val="32"/>
          <w:szCs w:val="32"/>
        </w:rPr>
        <w:t xml:space="preserve"> – insults, ridicule, humiliation, name-calling.</w:t>
      </w:r>
    </w:p>
    <w:p w14:paraId="575D5E42" w14:textId="77777777" w:rsidR="00545156" w:rsidRPr="00545156" w:rsidRDefault="00545156" w:rsidP="00545156">
      <w:pPr>
        <w:pStyle w:val="NoSpacing"/>
        <w:numPr>
          <w:ilvl w:val="1"/>
          <w:numId w:val="6"/>
        </w:numPr>
        <w:rPr>
          <w:sz w:val="32"/>
          <w:szCs w:val="32"/>
        </w:rPr>
      </w:pPr>
      <w:r w:rsidRPr="00545156">
        <w:rPr>
          <w:b/>
          <w:bCs/>
          <w:sz w:val="32"/>
          <w:szCs w:val="32"/>
        </w:rPr>
        <w:t>Economic abuse</w:t>
      </w:r>
      <w:r w:rsidRPr="00545156">
        <w:rPr>
          <w:sz w:val="32"/>
          <w:szCs w:val="32"/>
        </w:rPr>
        <w:t xml:space="preserve"> – deprivation of financial resources, disposal of household effects, or restricting access to money.</w:t>
      </w:r>
    </w:p>
    <w:p w14:paraId="33F5DC2D" w14:textId="77777777" w:rsidR="00545156" w:rsidRPr="00545156" w:rsidRDefault="00545156" w:rsidP="00545156">
      <w:pPr>
        <w:pStyle w:val="NoSpacing"/>
        <w:rPr>
          <w:sz w:val="32"/>
          <w:szCs w:val="32"/>
        </w:rPr>
      </w:pPr>
      <w:r w:rsidRPr="00545156">
        <w:rPr>
          <w:sz w:val="32"/>
          <w:szCs w:val="32"/>
        </w:rPr>
        <w:pict w14:anchorId="190F1BC0">
          <v:rect id="_x0000_i1111" style="width:0;height:1.5pt" o:hralign="center" o:hrstd="t" o:hr="t" fillcolor="#a0a0a0" stroked="f"/>
        </w:pict>
      </w:r>
    </w:p>
    <w:p w14:paraId="7A0C67C9" w14:textId="77777777" w:rsidR="00545156" w:rsidRPr="00545156" w:rsidRDefault="00545156" w:rsidP="00545156">
      <w:pPr>
        <w:pStyle w:val="NoSpacing"/>
        <w:rPr>
          <w:b/>
          <w:bCs/>
          <w:sz w:val="32"/>
          <w:szCs w:val="32"/>
        </w:rPr>
      </w:pPr>
      <w:r w:rsidRPr="00545156">
        <w:rPr>
          <w:rFonts w:ascii="Segoe UI Emoji" w:hAnsi="Segoe UI Emoji" w:cs="Segoe UI Emoji"/>
          <w:b/>
          <w:bCs/>
          <w:sz w:val="32"/>
          <w:szCs w:val="32"/>
        </w:rPr>
        <w:t>🔹</w:t>
      </w:r>
      <w:r w:rsidRPr="00545156">
        <w:rPr>
          <w:b/>
          <w:bCs/>
          <w:sz w:val="32"/>
          <w:szCs w:val="32"/>
        </w:rPr>
        <w:t xml:space="preserve"> 4. Important Provisions</w:t>
      </w:r>
    </w:p>
    <w:p w14:paraId="48F68820" w14:textId="77777777" w:rsidR="00545156" w:rsidRPr="00545156" w:rsidRDefault="00545156" w:rsidP="00545156">
      <w:pPr>
        <w:pStyle w:val="NoSpacing"/>
        <w:numPr>
          <w:ilvl w:val="0"/>
          <w:numId w:val="7"/>
        </w:numPr>
        <w:rPr>
          <w:sz w:val="32"/>
          <w:szCs w:val="32"/>
        </w:rPr>
      </w:pPr>
      <w:r w:rsidRPr="00545156">
        <w:rPr>
          <w:b/>
          <w:bCs/>
          <w:sz w:val="32"/>
          <w:szCs w:val="32"/>
        </w:rPr>
        <w:t>Right to reside in shared household (Section 17):</w:t>
      </w:r>
      <w:r w:rsidRPr="00545156">
        <w:rPr>
          <w:sz w:val="32"/>
          <w:szCs w:val="32"/>
        </w:rPr>
        <w:br/>
        <w:t>Every woman in a domestic relationship has the right to reside in the shared household—</w:t>
      </w:r>
      <w:r w:rsidRPr="00545156">
        <w:rPr>
          <w:b/>
          <w:bCs/>
          <w:sz w:val="32"/>
          <w:szCs w:val="32"/>
        </w:rPr>
        <w:t>irrespective of ownership or title</w:t>
      </w:r>
      <w:r w:rsidRPr="00545156">
        <w:rPr>
          <w:sz w:val="32"/>
          <w:szCs w:val="32"/>
        </w:rPr>
        <w:t>.</w:t>
      </w:r>
    </w:p>
    <w:p w14:paraId="34D10213" w14:textId="77777777" w:rsidR="00545156" w:rsidRPr="00545156" w:rsidRDefault="00545156" w:rsidP="00545156">
      <w:pPr>
        <w:pStyle w:val="NoSpacing"/>
        <w:numPr>
          <w:ilvl w:val="0"/>
          <w:numId w:val="7"/>
        </w:numPr>
        <w:rPr>
          <w:sz w:val="32"/>
          <w:szCs w:val="32"/>
        </w:rPr>
      </w:pPr>
      <w:r w:rsidRPr="00545156">
        <w:rPr>
          <w:b/>
          <w:bCs/>
          <w:sz w:val="32"/>
          <w:szCs w:val="32"/>
        </w:rPr>
        <w:t>Protection orders (Section 18):</w:t>
      </w:r>
      <w:r w:rsidRPr="00545156">
        <w:rPr>
          <w:sz w:val="32"/>
          <w:szCs w:val="32"/>
        </w:rPr>
        <w:br/>
        <w:t>Magistrate may prohibit the respondent from committing further acts of domestic violence.</w:t>
      </w:r>
    </w:p>
    <w:p w14:paraId="5149738F" w14:textId="77777777" w:rsidR="00545156" w:rsidRPr="00545156" w:rsidRDefault="00545156" w:rsidP="00545156">
      <w:pPr>
        <w:pStyle w:val="NoSpacing"/>
        <w:numPr>
          <w:ilvl w:val="0"/>
          <w:numId w:val="7"/>
        </w:numPr>
        <w:rPr>
          <w:sz w:val="32"/>
          <w:szCs w:val="32"/>
        </w:rPr>
      </w:pPr>
      <w:r w:rsidRPr="00545156">
        <w:rPr>
          <w:b/>
          <w:bCs/>
          <w:sz w:val="32"/>
          <w:szCs w:val="32"/>
        </w:rPr>
        <w:t>Residence orders (Section 19):</w:t>
      </w:r>
      <w:r w:rsidRPr="00545156">
        <w:rPr>
          <w:sz w:val="32"/>
          <w:szCs w:val="32"/>
        </w:rPr>
        <w:br/>
        <w:t>Magistrate can restrain the respondent from dispossessing the woman or direct him to secure alternate accommodation.</w:t>
      </w:r>
    </w:p>
    <w:p w14:paraId="09E31AEE" w14:textId="77777777" w:rsidR="00545156" w:rsidRPr="00545156" w:rsidRDefault="00545156" w:rsidP="00545156">
      <w:pPr>
        <w:pStyle w:val="NoSpacing"/>
        <w:numPr>
          <w:ilvl w:val="0"/>
          <w:numId w:val="7"/>
        </w:numPr>
        <w:rPr>
          <w:sz w:val="32"/>
          <w:szCs w:val="32"/>
        </w:rPr>
      </w:pPr>
      <w:r w:rsidRPr="00545156">
        <w:rPr>
          <w:b/>
          <w:bCs/>
          <w:sz w:val="32"/>
          <w:szCs w:val="32"/>
        </w:rPr>
        <w:t>Monetary reliefs (Section 20):</w:t>
      </w:r>
      <w:r w:rsidRPr="00545156">
        <w:rPr>
          <w:sz w:val="32"/>
          <w:szCs w:val="32"/>
        </w:rPr>
        <w:br/>
        <w:t>Compensation for maintenance, loss of earnings, and medical expenses.</w:t>
      </w:r>
    </w:p>
    <w:p w14:paraId="688CD81A" w14:textId="77777777" w:rsidR="00545156" w:rsidRPr="00545156" w:rsidRDefault="00545156" w:rsidP="00545156">
      <w:pPr>
        <w:pStyle w:val="NoSpacing"/>
        <w:numPr>
          <w:ilvl w:val="0"/>
          <w:numId w:val="7"/>
        </w:numPr>
        <w:rPr>
          <w:sz w:val="32"/>
          <w:szCs w:val="32"/>
        </w:rPr>
      </w:pPr>
      <w:r w:rsidRPr="00545156">
        <w:rPr>
          <w:b/>
          <w:bCs/>
          <w:sz w:val="32"/>
          <w:szCs w:val="32"/>
        </w:rPr>
        <w:t>Custody orders (Section 21):</w:t>
      </w:r>
      <w:r w:rsidRPr="00545156">
        <w:rPr>
          <w:sz w:val="32"/>
          <w:szCs w:val="32"/>
        </w:rPr>
        <w:br/>
        <w:t>Temporary custody of children can be granted to the woman.</w:t>
      </w:r>
    </w:p>
    <w:p w14:paraId="7E4B4DC2" w14:textId="77777777" w:rsidR="00545156" w:rsidRPr="00545156" w:rsidRDefault="00545156" w:rsidP="00545156">
      <w:pPr>
        <w:pStyle w:val="NoSpacing"/>
        <w:numPr>
          <w:ilvl w:val="0"/>
          <w:numId w:val="7"/>
        </w:numPr>
        <w:rPr>
          <w:sz w:val="32"/>
          <w:szCs w:val="32"/>
        </w:rPr>
      </w:pPr>
      <w:r w:rsidRPr="00545156">
        <w:rPr>
          <w:b/>
          <w:bCs/>
          <w:sz w:val="32"/>
          <w:szCs w:val="32"/>
        </w:rPr>
        <w:t>Compensation orders (Section 22):</w:t>
      </w:r>
      <w:r w:rsidRPr="00545156">
        <w:rPr>
          <w:sz w:val="32"/>
          <w:szCs w:val="32"/>
        </w:rPr>
        <w:br/>
        <w:t>Compensation for mental torture and emotional distress.</w:t>
      </w:r>
    </w:p>
    <w:p w14:paraId="29F31665" w14:textId="77777777" w:rsidR="00545156" w:rsidRPr="00545156" w:rsidRDefault="00545156" w:rsidP="00545156">
      <w:pPr>
        <w:pStyle w:val="NoSpacing"/>
        <w:numPr>
          <w:ilvl w:val="0"/>
          <w:numId w:val="7"/>
        </w:numPr>
        <w:rPr>
          <w:sz w:val="32"/>
          <w:szCs w:val="32"/>
        </w:rPr>
      </w:pPr>
      <w:r w:rsidRPr="00545156">
        <w:rPr>
          <w:b/>
          <w:bCs/>
          <w:sz w:val="32"/>
          <w:szCs w:val="32"/>
        </w:rPr>
        <w:t xml:space="preserve">Ex </w:t>
      </w:r>
      <w:proofErr w:type="spellStart"/>
      <w:r w:rsidRPr="00545156">
        <w:rPr>
          <w:b/>
          <w:bCs/>
          <w:sz w:val="32"/>
          <w:szCs w:val="32"/>
        </w:rPr>
        <w:t>parte</w:t>
      </w:r>
      <w:proofErr w:type="spellEnd"/>
      <w:r w:rsidRPr="00545156">
        <w:rPr>
          <w:b/>
          <w:bCs/>
          <w:sz w:val="32"/>
          <w:szCs w:val="32"/>
        </w:rPr>
        <w:t xml:space="preserve"> orders (Section 23):</w:t>
      </w:r>
      <w:r w:rsidRPr="00545156">
        <w:rPr>
          <w:sz w:val="32"/>
          <w:szCs w:val="32"/>
        </w:rPr>
        <w:br/>
        <w:t xml:space="preserve">Magistrate can grant interim and ex </w:t>
      </w:r>
      <w:proofErr w:type="spellStart"/>
      <w:r w:rsidRPr="00545156">
        <w:rPr>
          <w:sz w:val="32"/>
          <w:szCs w:val="32"/>
        </w:rPr>
        <w:t>parte</w:t>
      </w:r>
      <w:proofErr w:type="spellEnd"/>
      <w:r w:rsidRPr="00545156">
        <w:rPr>
          <w:sz w:val="32"/>
          <w:szCs w:val="32"/>
        </w:rPr>
        <w:t xml:space="preserve"> orders if the woman is in immediate danger.</w:t>
      </w:r>
    </w:p>
    <w:p w14:paraId="6DAEF189" w14:textId="77777777" w:rsidR="00545156" w:rsidRPr="00545156" w:rsidRDefault="00545156" w:rsidP="00545156">
      <w:pPr>
        <w:pStyle w:val="NoSpacing"/>
        <w:numPr>
          <w:ilvl w:val="0"/>
          <w:numId w:val="7"/>
        </w:numPr>
        <w:rPr>
          <w:sz w:val="32"/>
          <w:szCs w:val="32"/>
        </w:rPr>
      </w:pPr>
      <w:r w:rsidRPr="00545156">
        <w:rPr>
          <w:b/>
          <w:bCs/>
          <w:sz w:val="32"/>
          <w:szCs w:val="32"/>
        </w:rPr>
        <w:t>Aggrieved person may file complaint through:</w:t>
      </w:r>
    </w:p>
    <w:p w14:paraId="6B751498" w14:textId="77777777" w:rsidR="00545156" w:rsidRPr="00545156" w:rsidRDefault="00545156" w:rsidP="00545156">
      <w:pPr>
        <w:pStyle w:val="NoSpacing"/>
        <w:numPr>
          <w:ilvl w:val="1"/>
          <w:numId w:val="7"/>
        </w:numPr>
        <w:rPr>
          <w:sz w:val="32"/>
          <w:szCs w:val="32"/>
        </w:rPr>
      </w:pPr>
      <w:r w:rsidRPr="00545156">
        <w:rPr>
          <w:sz w:val="32"/>
          <w:szCs w:val="32"/>
        </w:rPr>
        <w:lastRenderedPageBreak/>
        <w:t>Protection Officer</w:t>
      </w:r>
    </w:p>
    <w:p w14:paraId="05A406EE" w14:textId="77777777" w:rsidR="00545156" w:rsidRPr="00545156" w:rsidRDefault="00545156" w:rsidP="00545156">
      <w:pPr>
        <w:pStyle w:val="NoSpacing"/>
        <w:numPr>
          <w:ilvl w:val="1"/>
          <w:numId w:val="7"/>
        </w:numPr>
        <w:rPr>
          <w:sz w:val="32"/>
          <w:szCs w:val="32"/>
        </w:rPr>
      </w:pPr>
      <w:r w:rsidRPr="00545156">
        <w:rPr>
          <w:sz w:val="32"/>
          <w:szCs w:val="32"/>
        </w:rPr>
        <w:t>Police Officer</w:t>
      </w:r>
    </w:p>
    <w:p w14:paraId="00AA87BF" w14:textId="77777777" w:rsidR="00545156" w:rsidRPr="00545156" w:rsidRDefault="00545156" w:rsidP="00545156">
      <w:pPr>
        <w:pStyle w:val="NoSpacing"/>
        <w:numPr>
          <w:ilvl w:val="1"/>
          <w:numId w:val="7"/>
        </w:numPr>
        <w:rPr>
          <w:sz w:val="32"/>
          <w:szCs w:val="32"/>
        </w:rPr>
      </w:pPr>
      <w:r w:rsidRPr="00545156">
        <w:rPr>
          <w:sz w:val="32"/>
          <w:szCs w:val="32"/>
        </w:rPr>
        <w:t>Service Provider (registered NGO)</w:t>
      </w:r>
    </w:p>
    <w:p w14:paraId="29264F1A" w14:textId="77777777" w:rsidR="00545156" w:rsidRPr="00545156" w:rsidRDefault="00545156" w:rsidP="00545156">
      <w:pPr>
        <w:pStyle w:val="NoSpacing"/>
        <w:numPr>
          <w:ilvl w:val="1"/>
          <w:numId w:val="7"/>
        </w:numPr>
        <w:rPr>
          <w:sz w:val="32"/>
          <w:szCs w:val="32"/>
        </w:rPr>
      </w:pPr>
      <w:r w:rsidRPr="00545156">
        <w:rPr>
          <w:sz w:val="32"/>
          <w:szCs w:val="32"/>
        </w:rPr>
        <w:t>Directly before the Magistrate.</w:t>
      </w:r>
    </w:p>
    <w:p w14:paraId="3DB57270" w14:textId="77777777" w:rsidR="00545156" w:rsidRPr="00545156" w:rsidRDefault="00545156" w:rsidP="00545156">
      <w:pPr>
        <w:pStyle w:val="NoSpacing"/>
        <w:rPr>
          <w:sz w:val="32"/>
          <w:szCs w:val="32"/>
        </w:rPr>
      </w:pPr>
      <w:r w:rsidRPr="00545156">
        <w:rPr>
          <w:sz w:val="32"/>
          <w:szCs w:val="32"/>
        </w:rPr>
        <w:pict w14:anchorId="73A8491F">
          <v:rect id="_x0000_i1112" style="width:0;height:1.5pt" o:hralign="center" o:hrstd="t" o:hr="t" fillcolor="#a0a0a0" stroked="f"/>
        </w:pict>
      </w:r>
    </w:p>
    <w:p w14:paraId="74F3F76E" w14:textId="77777777" w:rsidR="00545156" w:rsidRPr="00545156" w:rsidRDefault="00545156" w:rsidP="00545156">
      <w:pPr>
        <w:pStyle w:val="NoSpacing"/>
        <w:rPr>
          <w:b/>
          <w:bCs/>
          <w:sz w:val="32"/>
          <w:szCs w:val="32"/>
        </w:rPr>
      </w:pPr>
      <w:r w:rsidRPr="00545156">
        <w:rPr>
          <w:rFonts w:ascii="Segoe UI Emoji" w:hAnsi="Segoe UI Emoji" w:cs="Segoe UI Emoji"/>
          <w:b/>
          <w:bCs/>
          <w:sz w:val="32"/>
          <w:szCs w:val="32"/>
        </w:rPr>
        <w:t>🔹</w:t>
      </w:r>
      <w:r w:rsidRPr="00545156">
        <w:rPr>
          <w:b/>
          <w:bCs/>
          <w:sz w:val="32"/>
          <w:szCs w:val="32"/>
        </w:rPr>
        <w:t xml:space="preserve"> 5. Institutional Mechanisms</w:t>
      </w:r>
    </w:p>
    <w:p w14:paraId="4E683D15" w14:textId="77777777" w:rsidR="00545156" w:rsidRPr="00545156" w:rsidRDefault="00545156" w:rsidP="00545156">
      <w:pPr>
        <w:pStyle w:val="NoSpacing"/>
        <w:numPr>
          <w:ilvl w:val="0"/>
          <w:numId w:val="8"/>
        </w:numPr>
        <w:rPr>
          <w:sz w:val="32"/>
          <w:szCs w:val="32"/>
        </w:rPr>
      </w:pPr>
      <w:r w:rsidRPr="00545156">
        <w:rPr>
          <w:b/>
          <w:bCs/>
          <w:sz w:val="32"/>
          <w:szCs w:val="32"/>
        </w:rPr>
        <w:t>Protection Officers:</w:t>
      </w:r>
      <w:r w:rsidRPr="00545156">
        <w:rPr>
          <w:sz w:val="32"/>
          <w:szCs w:val="32"/>
        </w:rPr>
        <w:t xml:space="preserve"> Appointed by the State Government; assist victims, maintain records, and ensure execution of orders.</w:t>
      </w:r>
    </w:p>
    <w:p w14:paraId="0FFC2DDE" w14:textId="77777777" w:rsidR="00545156" w:rsidRPr="00545156" w:rsidRDefault="00545156" w:rsidP="00545156">
      <w:pPr>
        <w:pStyle w:val="NoSpacing"/>
        <w:numPr>
          <w:ilvl w:val="0"/>
          <w:numId w:val="8"/>
        </w:numPr>
        <w:rPr>
          <w:sz w:val="32"/>
          <w:szCs w:val="32"/>
        </w:rPr>
      </w:pPr>
      <w:r w:rsidRPr="00545156">
        <w:rPr>
          <w:b/>
          <w:bCs/>
          <w:sz w:val="32"/>
          <w:szCs w:val="32"/>
        </w:rPr>
        <w:t>Service Providers:</w:t>
      </w:r>
      <w:r w:rsidRPr="00545156">
        <w:rPr>
          <w:sz w:val="32"/>
          <w:szCs w:val="32"/>
        </w:rPr>
        <w:t xml:space="preserve"> Voluntary associations or NGOs registered under the Act to provide shelter, counseling, legal aid, medical facilities.</w:t>
      </w:r>
    </w:p>
    <w:p w14:paraId="58784BF4" w14:textId="77777777" w:rsidR="00545156" w:rsidRPr="00545156" w:rsidRDefault="00545156" w:rsidP="00545156">
      <w:pPr>
        <w:pStyle w:val="NoSpacing"/>
        <w:numPr>
          <w:ilvl w:val="0"/>
          <w:numId w:val="8"/>
        </w:numPr>
        <w:rPr>
          <w:sz w:val="32"/>
          <w:szCs w:val="32"/>
        </w:rPr>
      </w:pPr>
      <w:r w:rsidRPr="00545156">
        <w:rPr>
          <w:b/>
          <w:bCs/>
          <w:sz w:val="32"/>
          <w:szCs w:val="32"/>
        </w:rPr>
        <w:t>Magistrates:</w:t>
      </w:r>
      <w:r w:rsidRPr="00545156">
        <w:rPr>
          <w:sz w:val="32"/>
          <w:szCs w:val="32"/>
        </w:rPr>
        <w:t xml:space="preserve"> Empowered to pass protection, residence, and monetary orders.</w:t>
      </w:r>
    </w:p>
    <w:p w14:paraId="1A06B339" w14:textId="77777777" w:rsidR="00545156" w:rsidRPr="00545156" w:rsidRDefault="00545156" w:rsidP="00545156">
      <w:pPr>
        <w:pStyle w:val="NoSpacing"/>
        <w:numPr>
          <w:ilvl w:val="0"/>
          <w:numId w:val="8"/>
        </w:numPr>
        <w:rPr>
          <w:sz w:val="32"/>
          <w:szCs w:val="32"/>
        </w:rPr>
      </w:pPr>
      <w:r w:rsidRPr="00545156">
        <w:rPr>
          <w:b/>
          <w:bCs/>
          <w:sz w:val="32"/>
          <w:szCs w:val="32"/>
        </w:rPr>
        <w:t>Police:</w:t>
      </w:r>
      <w:r w:rsidRPr="00545156">
        <w:rPr>
          <w:sz w:val="32"/>
          <w:szCs w:val="32"/>
        </w:rPr>
        <w:t xml:space="preserve"> Must assist in implementation; non-compliance can attract penalties.</w:t>
      </w:r>
    </w:p>
    <w:p w14:paraId="0E16548C" w14:textId="77777777" w:rsidR="00545156" w:rsidRPr="00545156" w:rsidRDefault="00545156" w:rsidP="00545156">
      <w:pPr>
        <w:pStyle w:val="NoSpacing"/>
        <w:rPr>
          <w:sz w:val="32"/>
          <w:szCs w:val="32"/>
        </w:rPr>
      </w:pPr>
      <w:r w:rsidRPr="00545156">
        <w:rPr>
          <w:sz w:val="32"/>
          <w:szCs w:val="32"/>
        </w:rPr>
        <w:pict w14:anchorId="1A0A2931">
          <v:rect id="_x0000_i1113" style="width:0;height:1.5pt" o:hralign="center" o:hrstd="t" o:hr="t" fillcolor="#a0a0a0" stroked="f"/>
        </w:pict>
      </w:r>
    </w:p>
    <w:p w14:paraId="09B6333D" w14:textId="77777777" w:rsidR="00545156" w:rsidRPr="00545156" w:rsidRDefault="00545156" w:rsidP="00545156">
      <w:pPr>
        <w:pStyle w:val="NoSpacing"/>
        <w:rPr>
          <w:b/>
          <w:bCs/>
          <w:sz w:val="32"/>
          <w:szCs w:val="32"/>
        </w:rPr>
      </w:pPr>
      <w:r w:rsidRPr="00545156">
        <w:rPr>
          <w:rFonts w:ascii="Segoe UI Emoji" w:hAnsi="Segoe UI Emoji" w:cs="Segoe UI Emoji"/>
          <w:b/>
          <w:bCs/>
          <w:sz w:val="32"/>
          <w:szCs w:val="32"/>
        </w:rPr>
        <w:t>🔹</w:t>
      </w:r>
      <w:r w:rsidRPr="00545156">
        <w:rPr>
          <w:b/>
          <w:bCs/>
          <w:sz w:val="32"/>
          <w:szCs w:val="32"/>
        </w:rPr>
        <w:t xml:space="preserve"> 6. Punishment for Breach of Order</w:t>
      </w:r>
    </w:p>
    <w:p w14:paraId="2DD85D5D" w14:textId="77777777" w:rsidR="00545156" w:rsidRPr="00545156" w:rsidRDefault="00545156" w:rsidP="00545156">
      <w:pPr>
        <w:pStyle w:val="NoSpacing"/>
        <w:numPr>
          <w:ilvl w:val="0"/>
          <w:numId w:val="9"/>
        </w:numPr>
        <w:rPr>
          <w:sz w:val="32"/>
          <w:szCs w:val="32"/>
        </w:rPr>
      </w:pPr>
      <w:r w:rsidRPr="00545156">
        <w:rPr>
          <w:sz w:val="32"/>
          <w:szCs w:val="32"/>
        </w:rPr>
        <w:t xml:space="preserve">Breach of a protection order is a </w:t>
      </w:r>
      <w:r w:rsidRPr="00545156">
        <w:rPr>
          <w:b/>
          <w:bCs/>
          <w:sz w:val="32"/>
          <w:szCs w:val="32"/>
        </w:rPr>
        <w:t>cognizable and non-bailable offence</w:t>
      </w:r>
      <w:r w:rsidRPr="00545156">
        <w:rPr>
          <w:sz w:val="32"/>
          <w:szCs w:val="32"/>
        </w:rPr>
        <w:t xml:space="preserve"> (Section 31).</w:t>
      </w:r>
    </w:p>
    <w:p w14:paraId="60828715" w14:textId="77777777" w:rsidR="00545156" w:rsidRPr="00545156" w:rsidRDefault="00545156" w:rsidP="00545156">
      <w:pPr>
        <w:pStyle w:val="NoSpacing"/>
        <w:numPr>
          <w:ilvl w:val="0"/>
          <w:numId w:val="9"/>
        </w:numPr>
        <w:rPr>
          <w:sz w:val="32"/>
          <w:szCs w:val="32"/>
        </w:rPr>
      </w:pPr>
      <w:r w:rsidRPr="00545156">
        <w:rPr>
          <w:sz w:val="32"/>
          <w:szCs w:val="32"/>
        </w:rPr>
        <w:t xml:space="preserve">Punishable with </w:t>
      </w:r>
      <w:r w:rsidRPr="00545156">
        <w:rPr>
          <w:b/>
          <w:bCs/>
          <w:sz w:val="32"/>
          <w:szCs w:val="32"/>
        </w:rPr>
        <w:t>imprisonment up to 1 year</w:t>
      </w:r>
      <w:r w:rsidRPr="00545156">
        <w:rPr>
          <w:sz w:val="32"/>
          <w:szCs w:val="32"/>
        </w:rPr>
        <w:t xml:space="preserve"> and/or fine up to ₹20,000.</w:t>
      </w:r>
    </w:p>
    <w:p w14:paraId="0A8529B7" w14:textId="77777777" w:rsidR="00545156" w:rsidRPr="00545156" w:rsidRDefault="00545156" w:rsidP="00545156">
      <w:pPr>
        <w:pStyle w:val="NoSpacing"/>
        <w:rPr>
          <w:sz w:val="32"/>
          <w:szCs w:val="32"/>
        </w:rPr>
      </w:pPr>
      <w:r w:rsidRPr="00545156">
        <w:rPr>
          <w:sz w:val="32"/>
          <w:szCs w:val="32"/>
        </w:rPr>
        <w:pict w14:anchorId="12DB0B41">
          <v:rect id="_x0000_i1114" style="width:0;height:1.5pt" o:hralign="center" o:hrstd="t" o:hr="t" fillcolor="#a0a0a0" stroked="f"/>
        </w:pict>
      </w:r>
    </w:p>
    <w:p w14:paraId="319E1957" w14:textId="77777777" w:rsidR="00545156" w:rsidRPr="00545156" w:rsidRDefault="00545156" w:rsidP="00545156">
      <w:pPr>
        <w:pStyle w:val="NoSpacing"/>
        <w:rPr>
          <w:b/>
          <w:bCs/>
          <w:sz w:val="32"/>
          <w:szCs w:val="32"/>
        </w:rPr>
      </w:pPr>
      <w:r w:rsidRPr="00545156">
        <w:rPr>
          <w:rFonts w:ascii="Segoe UI Emoji" w:hAnsi="Segoe UI Emoji" w:cs="Segoe UI Emoji"/>
          <w:b/>
          <w:bCs/>
          <w:sz w:val="32"/>
          <w:szCs w:val="32"/>
        </w:rPr>
        <w:t>🔹</w:t>
      </w:r>
      <w:r w:rsidRPr="00545156">
        <w:rPr>
          <w:b/>
          <w:bCs/>
          <w:sz w:val="32"/>
          <w:szCs w:val="32"/>
        </w:rPr>
        <w:t xml:space="preserve"> 7. Relationship with Other Laws</w:t>
      </w:r>
    </w:p>
    <w:p w14:paraId="193ED980" w14:textId="77777777" w:rsidR="00545156" w:rsidRPr="00545156" w:rsidRDefault="00545156" w:rsidP="00545156">
      <w:pPr>
        <w:pStyle w:val="NoSpacing"/>
        <w:numPr>
          <w:ilvl w:val="0"/>
          <w:numId w:val="10"/>
        </w:numPr>
        <w:rPr>
          <w:sz w:val="32"/>
          <w:szCs w:val="32"/>
        </w:rPr>
      </w:pPr>
      <w:r w:rsidRPr="00545156">
        <w:rPr>
          <w:b/>
          <w:bCs/>
          <w:sz w:val="32"/>
          <w:szCs w:val="32"/>
        </w:rPr>
        <w:t>Section 498A of IPC (Cruelty by husband or relatives)</w:t>
      </w:r>
      <w:r w:rsidRPr="00545156">
        <w:rPr>
          <w:sz w:val="32"/>
          <w:szCs w:val="32"/>
        </w:rPr>
        <w:t xml:space="preserve"> may operate concurrently.</w:t>
      </w:r>
    </w:p>
    <w:p w14:paraId="1B2AD480" w14:textId="77777777" w:rsidR="00545156" w:rsidRPr="00545156" w:rsidRDefault="00545156" w:rsidP="00545156">
      <w:pPr>
        <w:pStyle w:val="NoSpacing"/>
        <w:numPr>
          <w:ilvl w:val="0"/>
          <w:numId w:val="10"/>
        </w:numPr>
        <w:rPr>
          <w:sz w:val="32"/>
          <w:szCs w:val="32"/>
        </w:rPr>
      </w:pPr>
      <w:r w:rsidRPr="00545156">
        <w:rPr>
          <w:b/>
          <w:bCs/>
          <w:sz w:val="32"/>
          <w:szCs w:val="32"/>
        </w:rPr>
        <w:t>PWDVA provides civil remedies</w:t>
      </w:r>
      <w:r w:rsidRPr="00545156">
        <w:rPr>
          <w:sz w:val="32"/>
          <w:szCs w:val="32"/>
        </w:rPr>
        <w:t xml:space="preserve">, whereas </w:t>
      </w:r>
      <w:r w:rsidRPr="00545156">
        <w:rPr>
          <w:b/>
          <w:bCs/>
          <w:sz w:val="32"/>
          <w:szCs w:val="32"/>
        </w:rPr>
        <w:t>IPC 498A</w:t>
      </w:r>
      <w:r w:rsidRPr="00545156">
        <w:rPr>
          <w:sz w:val="32"/>
          <w:szCs w:val="32"/>
        </w:rPr>
        <w:t xml:space="preserve"> provides criminal punishment.</w:t>
      </w:r>
    </w:p>
    <w:p w14:paraId="5526F389" w14:textId="77777777" w:rsidR="00545156" w:rsidRPr="00545156" w:rsidRDefault="00545156" w:rsidP="00545156">
      <w:pPr>
        <w:pStyle w:val="NoSpacing"/>
        <w:numPr>
          <w:ilvl w:val="0"/>
          <w:numId w:val="10"/>
        </w:numPr>
        <w:rPr>
          <w:sz w:val="32"/>
          <w:szCs w:val="32"/>
        </w:rPr>
      </w:pPr>
      <w:r w:rsidRPr="00545156">
        <w:rPr>
          <w:b/>
          <w:bCs/>
          <w:sz w:val="32"/>
          <w:szCs w:val="32"/>
        </w:rPr>
        <w:t>Section 36</w:t>
      </w:r>
      <w:r w:rsidRPr="00545156">
        <w:rPr>
          <w:sz w:val="32"/>
          <w:szCs w:val="32"/>
        </w:rPr>
        <w:t xml:space="preserve"> ensures that the PWDVA is in addition to, not in derogation of, any other law.</w:t>
      </w:r>
    </w:p>
    <w:p w14:paraId="5259C215" w14:textId="77777777" w:rsidR="00545156" w:rsidRPr="00545156" w:rsidRDefault="00545156" w:rsidP="00545156">
      <w:pPr>
        <w:pStyle w:val="NoSpacing"/>
        <w:rPr>
          <w:sz w:val="32"/>
          <w:szCs w:val="32"/>
        </w:rPr>
      </w:pPr>
      <w:r w:rsidRPr="00545156">
        <w:rPr>
          <w:sz w:val="32"/>
          <w:szCs w:val="32"/>
        </w:rPr>
        <w:pict w14:anchorId="784B76E8">
          <v:rect id="_x0000_i1115" style="width:0;height:1.5pt" o:hralign="center" o:hrstd="t" o:hr="t" fillcolor="#a0a0a0" stroked="f"/>
        </w:pict>
      </w:r>
    </w:p>
    <w:p w14:paraId="58778E5F" w14:textId="77777777" w:rsidR="00545156" w:rsidRPr="00545156" w:rsidRDefault="00545156" w:rsidP="00545156">
      <w:pPr>
        <w:pStyle w:val="NoSpacing"/>
        <w:rPr>
          <w:b/>
          <w:bCs/>
          <w:sz w:val="32"/>
          <w:szCs w:val="32"/>
        </w:rPr>
      </w:pPr>
      <w:r w:rsidRPr="00545156">
        <w:rPr>
          <w:rFonts w:ascii="Segoe UI Emoji" w:hAnsi="Segoe UI Emoji" w:cs="Segoe UI Emoji"/>
          <w:b/>
          <w:bCs/>
          <w:sz w:val="32"/>
          <w:szCs w:val="32"/>
        </w:rPr>
        <w:t>🔹</w:t>
      </w:r>
      <w:r w:rsidRPr="00545156">
        <w:rPr>
          <w:b/>
          <w:bCs/>
          <w:sz w:val="32"/>
          <w:szCs w:val="32"/>
        </w:rPr>
        <w:t xml:space="preserve"> 8. Landmark Judgments (Pre-2025)</w:t>
      </w:r>
    </w:p>
    <w:p w14:paraId="7D9DBE2E" w14:textId="77777777" w:rsidR="00545156" w:rsidRPr="00545156" w:rsidRDefault="00545156" w:rsidP="00545156">
      <w:pPr>
        <w:pStyle w:val="NoSpacing"/>
        <w:numPr>
          <w:ilvl w:val="0"/>
          <w:numId w:val="11"/>
        </w:numPr>
        <w:rPr>
          <w:sz w:val="32"/>
          <w:szCs w:val="32"/>
        </w:rPr>
      </w:pPr>
      <w:r w:rsidRPr="00545156">
        <w:rPr>
          <w:b/>
          <w:bCs/>
          <w:sz w:val="32"/>
          <w:szCs w:val="32"/>
        </w:rPr>
        <w:lastRenderedPageBreak/>
        <w:t xml:space="preserve">Hiral P. </w:t>
      </w:r>
      <w:proofErr w:type="spellStart"/>
      <w:r w:rsidRPr="00545156">
        <w:rPr>
          <w:b/>
          <w:bCs/>
          <w:sz w:val="32"/>
          <w:szCs w:val="32"/>
        </w:rPr>
        <w:t>Harsora</w:t>
      </w:r>
      <w:proofErr w:type="spellEnd"/>
      <w:r w:rsidRPr="00545156">
        <w:rPr>
          <w:b/>
          <w:bCs/>
          <w:sz w:val="32"/>
          <w:szCs w:val="32"/>
        </w:rPr>
        <w:t xml:space="preserve"> v. Kusum </w:t>
      </w:r>
      <w:proofErr w:type="spellStart"/>
      <w:r w:rsidRPr="00545156">
        <w:rPr>
          <w:b/>
          <w:bCs/>
          <w:sz w:val="32"/>
          <w:szCs w:val="32"/>
        </w:rPr>
        <w:t>Harsora</w:t>
      </w:r>
      <w:proofErr w:type="spellEnd"/>
      <w:r w:rsidRPr="00545156">
        <w:rPr>
          <w:b/>
          <w:bCs/>
          <w:sz w:val="32"/>
          <w:szCs w:val="32"/>
        </w:rPr>
        <w:t xml:space="preserve"> (2016):</w:t>
      </w:r>
      <w:r w:rsidRPr="00545156">
        <w:rPr>
          <w:sz w:val="32"/>
          <w:szCs w:val="32"/>
        </w:rPr>
        <w:br/>
        <w:t>Struck down “adult male” from the definition of respondent — broadening the scope of the Act.</w:t>
      </w:r>
    </w:p>
    <w:p w14:paraId="2795EB97" w14:textId="77777777" w:rsidR="00545156" w:rsidRPr="00545156" w:rsidRDefault="00545156" w:rsidP="00545156">
      <w:pPr>
        <w:pStyle w:val="NoSpacing"/>
        <w:numPr>
          <w:ilvl w:val="0"/>
          <w:numId w:val="11"/>
        </w:numPr>
        <w:rPr>
          <w:sz w:val="32"/>
          <w:szCs w:val="32"/>
        </w:rPr>
      </w:pPr>
      <w:r w:rsidRPr="00545156">
        <w:rPr>
          <w:b/>
          <w:bCs/>
          <w:sz w:val="32"/>
          <w:szCs w:val="32"/>
        </w:rPr>
        <w:t>S.R. Batra v. Taruna Batra (2007):</w:t>
      </w:r>
      <w:r w:rsidRPr="00545156">
        <w:rPr>
          <w:sz w:val="32"/>
          <w:szCs w:val="32"/>
        </w:rPr>
        <w:br/>
        <w:t>Held that the right to residence does not mean right to live in property owned by in-laws if it’s not a “shared household”.</w:t>
      </w:r>
      <w:r w:rsidRPr="00545156">
        <w:rPr>
          <w:sz w:val="32"/>
          <w:szCs w:val="32"/>
        </w:rPr>
        <w:br/>
        <w:t>(Later clarified by subsequent judgments — residence right is not dependent on ownership).</w:t>
      </w:r>
    </w:p>
    <w:p w14:paraId="3D7BC384" w14:textId="77777777" w:rsidR="00545156" w:rsidRPr="00545156" w:rsidRDefault="00545156" w:rsidP="00545156">
      <w:pPr>
        <w:pStyle w:val="NoSpacing"/>
        <w:numPr>
          <w:ilvl w:val="0"/>
          <w:numId w:val="11"/>
        </w:numPr>
        <w:rPr>
          <w:sz w:val="32"/>
          <w:szCs w:val="32"/>
        </w:rPr>
      </w:pPr>
      <w:r w:rsidRPr="00545156">
        <w:rPr>
          <w:b/>
          <w:bCs/>
          <w:sz w:val="32"/>
          <w:szCs w:val="32"/>
        </w:rPr>
        <w:t>Satish Chander Ahuja v. Sneha Ahuja (2020):</w:t>
      </w:r>
      <w:r w:rsidRPr="00545156">
        <w:rPr>
          <w:sz w:val="32"/>
          <w:szCs w:val="32"/>
        </w:rPr>
        <w:br/>
        <w:t xml:space="preserve">Overruled </w:t>
      </w:r>
      <w:r w:rsidRPr="00545156">
        <w:rPr>
          <w:i/>
          <w:iCs/>
          <w:sz w:val="32"/>
          <w:szCs w:val="32"/>
        </w:rPr>
        <w:t>Batra</w:t>
      </w:r>
      <w:r w:rsidRPr="00545156">
        <w:rPr>
          <w:sz w:val="32"/>
          <w:szCs w:val="32"/>
        </w:rPr>
        <w:t xml:space="preserve"> partially — held that a woman can claim residence even in property owned by in-laws if it qualifies as a shared household.</w:t>
      </w:r>
    </w:p>
    <w:p w14:paraId="5008799E" w14:textId="77777777" w:rsidR="00545156" w:rsidRPr="00545156" w:rsidRDefault="00545156" w:rsidP="00545156">
      <w:pPr>
        <w:pStyle w:val="NoSpacing"/>
        <w:numPr>
          <w:ilvl w:val="0"/>
          <w:numId w:val="11"/>
        </w:numPr>
        <w:rPr>
          <w:sz w:val="32"/>
          <w:szCs w:val="32"/>
        </w:rPr>
      </w:pPr>
      <w:r w:rsidRPr="00545156">
        <w:rPr>
          <w:b/>
          <w:bCs/>
          <w:sz w:val="32"/>
          <w:szCs w:val="32"/>
        </w:rPr>
        <w:t>Ajay Kumar v. Lata (2019):</w:t>
      </w:r>
      <w:r w:rsidRPr="00545156">
        <w:rPr>
          <w:sz w:val="32"/>
          <w:szCs w:val="32"/>
        </w:rPr>
        <w:br/>
        <w:t>Defined “economic abuse” broadly, including non-maintenance by in-laws.</w:t>
      </w:r>
    </w:p>
    <w:p w14:paraId="702E73FE" w14:textId="77777777" w:rsidR="00545156" w:rsidRPr="00545156" w:rsidRDefault="00545156" w:rsidP="00545156">
      <w:pPr>
        <w:pStyle w:val="NoSpacing"/>
        <w:rPr>
          <w:sz w:val="32"/>
          <w:szCs w:val="32"/>
        </w:rPr>
      </w:pPr>
      <w:r w:rsidRPr="00545156">
        <w:rPr>
          <w:sz w:val="32"/>
          <w:szCs w:val="32"/>
        </w:rPr>
        <w:pict w14:anchorId="021D8843">
          <v:rect id="_x0000_i1116" style="width:0;height:1.5pt" o:hralign="center" o:hrstd="t" o:hr="t" fillcolor="#a0a0a0" stroked="f"/>
        </w:pict>
      </w:r>
    </w:p>
    <w:p w14:paraId="4124D00F" w14:textId="77777777" w:rsidR="00545156" w:rsidRPr="00545156" w:rsidRDefault="00545156" w:rsidP="00545156">
      <w:pPr>
        <w:pStyle w:val="NoSpacing"/>
        <w:rPr>
          <w:b/>
          <w:bCs/>
          <w:sz w:val="32"/>
          <w:szCs w:val="32"/>
        </w:rPr>
      </w:pPr>
      <w:r w:rsidRPr="00545156">
        <w:rPr>
          <w:rFonts w:ascii="Segoe UI Emoji" w:hAnsi="Segoe UI Emoji" w:cs="Segoe UI Emoji"/>
          <w:b/>
          <w:bCs/>
          <w:sz w:val="32"/>
          <w:szCs w:val="32"/>
        </w:rPr>
        <w:t>🔹</w:t>
      </w:r>
      <w:r w:rsidRPr="00545156">
        <w:rPr>
          <w:b/>
          <w:bCs/>
          <w:sz w:val="32"/>
          <w:szCs w:val="32"/>
        </w:rPr>
        <w:t xml:space="preserve"> 9. Latest Development (2025)</w:t>
      </w:r>
    </w:p>
    <w:p w14:paraId="3C4EA1CC" w14:textId="77777777" w:rsidR="00545156" w:rsidRPr="00545156" w:rsidRDefault="00545156" w:rsidP="00545156">
      <w:pPr>
        <w:pStyle w:val="NoSpacing"/>
        <w:numPr>
          <w:ilvl w:val="0"/>
          <w:numId w:val="12"/>
        </w:numPr>
        <w:rPr>
          <w:sz w:val="32"/>
          <w:szCs w:val="32"/>
        </w:rPr>
      </w:pPr>
      <w:r w:rsidRPr="00545156">
        <w:rPr>
          <w:b/>
          <w:bCs/>
          <w:sz w:val="32"/>
          <w:szCs w:val="32"/>
        </w:rPr>
        <w:t>September 2025 Supreme Court Judgment:</w:t>
      </w:r>
    </w:p>
    <w:p w14:paraId="2FA1DA7D" w14:textId="77777777" w:rsidR="00545156" w:rsidRPr="00545156" w:rsidRDefault="00545156" w:rsidP="00545156">
      <w:pPr>
        <w:pStyle w:val="NoSpacing"/>
        <w:numPr>
          <w:ilvl w:val="1"/>
          <w:numId w:val="12"/>
        </w:numPr>
        <w:rPr>
          <w:sz w:val="32"/>
          <w:szCs w:val="32"/>
        </w:rPr>
      </w:pPr>
      <w:r w:rsidRPr="00545156">
        <w:rPr>
          <w:sz w:val="32"/>
          <w:szCs w:val="32"/>
        </w:rPr>
        <w:t xml:space="preserve">Reaffirmed the </w:t>
      </w:r>
      <w:r w:rsidRPr="00545156">
        <w:rPr>
          <w:b/>
          <w:bCs/>
          <w:sz w:val="32"/>
          <w:szCs w:val="32"/>
        </w:rPr>
        <w:t>independent right of residence under Section 17</w:t>
      </w:r>
      <w:r w:rsidRPr="00545156">
        <w:rPr>
          <w:sz w:val="32"/>
          <w:szCs w:val="32"/>
        </w:rPr>
        <w:t xml:space="preserve"> — irrespective of ownership or rental title.</w:t>
      </w:r>
    </w:p>
    <w:p w14:paraId="6F47BCE8" w14:textId="77777777" w:rsidR="00545156" w:rsidRPr="00545156" w:rsidRDefault="00545156" w:rsidP="00545156">
      <w:pPr>
        <w:pStyle w:val="NoSpacing"/>
        <w:numPr>
          <w:ilvl w:val="1"/>
          <w:numId w:val="12"/>
        </w:numPr>
        <w:rPr>
          <w:sz w:val="32"/>
          <w:szCs w:val="32"/>
        </w:rPr>
      </w:pPr>
      <w:r w:rsidRPr="00545156">
        <w:rPr>
          <w:sz w:val="32"/>
          <w:szCs w:val="32"/>
        </w:rPr>
        <w:t xml:space="preserve">Clarified that </w:t>
      </w:r>
      <w:r w:rsidRPr="00545156">
        <w:rPr>
          <w:b/>
          <w:bCs/>
          <w:sz w:val="32"/>
          <w:szCs w:val="32"/>
        </w:rPr>
        <w:t>estranged or separated wives</w:t>
      </w:r>
      <w:r w:rsidRPr="00545156">
        <w:rPr>
          <w:sz w:val="32"/>
          <w:szCs w:val="32"/>
        </w:rPr>
        <w:t xml:space="preserve"> continue to have residence and protection rights even after leaving the matrimonial home.</w:t>
      </w:r>
    </w:p>
    <w:p w14:paraId="2E2705C5" w14:textId="77777777" w:rsidR="00545156" w:rsidRPr="00545156" w:rsidRDefault="00545156" w:rsidP="00545156">
      <w:pPr>
        <w:pStyle w:val="NoSpacing"/>
        <w:numPr>
          <w:ilvl w:val="1"/>
          <w:numId w:val="12"/>
        </w:numPr>
        <w:rPr>
          <w:sz w:val="32"/>
          <w:szCs w:val="32"/>
        </w:rPr>
      </w:pPr>
      <w:r w:rsidRPr="00545156">
        <w:rPr>
          <w:sz w:val="32"/>
          <w:szCs w:val="32"/>
        </w:rPr>
        <w:t xml:space="preserve">Directed </w:t>
      </w:r>
      <w:r w:rsidRPr="00545156">
        <w:rPr>
          <w:b/>
          <w:bCs/>
          <w:sz w:val="32"/>
          <w:szCs w:val="32"/>
        </w:rPr>
        <w:t>speedy disposal of domestic violence cases</w:t>
      </w:r>
      <w:r w:rsidRPr="00545156">
        <w:rPr>
          <w:sz w:val="32"/>
          <w:szCs w:val="32"/>
        </w:rPr>
        <w:t>, noting pendency and poor implementation across states.</w:t>
      </w:r>
    </w:p>
    <w:p w14:paraId="2A152937" w14:textId="77777777" w:rsidR="00545156" w:rsidRPr="00545156" w:rsidRDefault="00545156" w:rsidP="00545156">
      <w:pPr>
        <w:pStyle w:val="NoSpacing"/>
        <w:numPr>
          <w:ilvl w:val="1"/>
          <w:numId w:val="12"/>
        </w:numPr>
        <w:rPr>
          <w:sz w:val="32"/>
          <w:szCs w:val="32"/>
        </w:rPr>
      </w:pPr>
      <w:r w:rsidRPr="00545156">
        <w:rPr>
          <w:sz w:val="32"/>
          <w:szCs w:val="32"/>
        </w:rPr>
        <w:t xml:space="preserve">Emphasized better </w:t>
      </w:r>
      <w:r w:rsidRPr="00545156">
        <w:rPr>
          <w:b/>
          <w:bCs/>
          <w:sz w:val="32"/>
          <w:szCs w:val="32"/>
        </w:rPr>
        <w:t>coordination between protection officers, police, and magistrates</w:t>
      </w:r>
      <w:r w:rsidRPr="00545156">
        <w:rPr>
          <w:sz w:val="32"/>
          <w:szCs w:val="32"/>
        </w:rPr>
        <w:t>.</w:t>
      </w:r>
    </w:p>
    <w:p w14:paraId="08DAE3DF" w14:textId="77777777" w:rsidR="00545156" w:rsidRPr="00545156" w:rsidRDefault="00545156" w:rsidP="00545156">
      <w:pPr>
        <w:pStyle w:val="NoSpacing"/>
        <w:numPr>
          <w:ilvl w:val="1"/>
          <w:numId w:val="12"/>
        </w:numPr>
        <w:rPr>
          <w:sz w:val="32"/>
          <w:szCs w:val="32"/>
        </w:rPr>
      </w:pPr>
      <w:r w:rsidRPr="00545156">
        <w:rPr>
          <w:sz w:val="32"/>
          <w:szCs w:val="32"/>
        </w:rPr>
        <w:t xml:space="preserve">The judgment reinforced that PWDVA is a </w:t>
      </w:r>
      <w:r w:rsidRPr="00545156">
        <w:rPr>
          <w:b/>
          <w:bCs/>
          <w:sz w:val="32"/>
          <w:szCs w:val="32"/>
        </w:rPr>
        <w:t>social welfare law</w:t>
      </w:r>
      <w:r w:rsidRPr="00545156">
        <w:rPr>
          <w:sz w:val="32"/>
          <w:szCs w:val="32"/>
        </w:rPr>
        <w:t xml:space="preserve"> with a </w:t>
      </w:r>
      <w:r w:rsidRPr="00545156">
        <w:rPr>
          <w:b/>
          <w:bCs/>
          <w:sz w:val="32"/>
          <w:szCs w:val="32"/>
        </w:rPr>
        <w:t>gender-justice orientation</w:t>
      </w:r>
      <w:r w:rsidRPr="00545156">
        <w:rPr>
          <w:sz w:val="32"/>
          <w:szCs w:val="32"/>
        </w:rPr>
        <w:t>, not to be interpreted narrowly.</w:t>
      </w:r>
    </w:p>
    <w:p w14:paraId="5064A107" w14:textId="77777777" w:rsidR="00545156" w:rsidRPr="00545156" w:rsidRDefault="00545156" w:rsidP="00545156">
      <w:pPr>
        <w:pStyle w:val="NoSpacing"/>
        <w:numPr>
          <w:ilvl w:val="1"/>
          <w:numId w:val="12"/>
        </w:numPr>
        <w:rPr>
          <w:sz w:val="32"/>
          <w:szCs w:val="32"/>
        </w:rPr>
      </w:pPr>
      <w:r w:rsidRPr="00545156">
        <w:rPr>
          <w:sz w:val="32"/>
          <w:szCs w:val="32"/>
        </w:rPr>
        <w:t>States were advised to strengthen infrastructure and digital case-management systems for faster redressal.</w:t>
      </w:r>
    </w:p>
    <w:p w14:paraId="3F825A2B" w14:textId="77777777" w:rsidR="00545156" w:rsidRPr="00545156" w:rsidRDefault="00545156" w:rsidP="00545156">
      <w:pPr>
        <w:pStyle w:val="NoSpacing"/>
        <w:rPr>
          <w:sz w:val="32"/>
          <w:szCs w:val="32"/>
        </w:rPr>
      </w:pPr>
      <w:r w:rsidRPr="00545156">
        <w:rPr>
          <w:sz w:val="32"/>
          <w:szCs w:val="32"/>
        </w:rPr>
        <w:pict w14:anchorId="42012E0F">
          <v:rect id="_x0000_i1117" style="width:0;height:1.5pt" o:hralign="center" o:hrstd="t" o:hr="t" fillcolor="#a0a0a0" stroked="f"/>
        </w:pict>
      </w:r>
    </w:p>
    <w:p w14:paraId="06C9E82F" w14:textId="77777777" w:rsidR="00545156" w:rsidRPr="00545156" w:rsidRDefault="00545156" w:rsidP="00545156">
      <w:pPr>
        <w:pStyle w:val="NoSpacing"/>
        <w:rPr>
          <w:b/>
          <w:bCs/>
          <w:sz w:val="32"/>
          <w:szCs w:val="32"/>
        </w:rPr>
      </w:pPr>
      <w:r w:rsidRPr="00545156">
        <w:rPr>
          <w:rFonts w:ascii="Segoe UI Emoji" w:hAnsi="Segoe UI Emoji" w:cs="Segoe UI Emoji"/>
          <w:b/>
          <w:bCs/>
          <w:sz w:val="32"/>
          <w:szCs w:val="32"/>
        </w:rPr>
        <w:lastRenderedPageBreak/>
        <w:t>🔹</w:t>
      </w:r>
      <w:r w:rsidRPr="00545156">
        <w:rPr>
          <w:b/>
          <w:bCs/>
          <w:sz w:val="32"/>
          <w:szCs w:val="32"/>
        </w:rPr>
        <w:t xml:space="preserve"> 10. Implementation Challenges</w:t>
      </w:r>
    </w:p>
    <w:p w14:paraId="0ADD0E45" w14:textId="77777777" w:rsidR="00545156" w:rsidRPr="00545156" w:rsidRDefault="00545156" w:rsidP="00545156">
      <w:pPr>
        <w:pStyle w:val="NoSpacing"/>
        <w:numPr>
          <w:ilvl w:val="0"/>
          <w:numId w:val="13"/>
        </w:numPr>
        <w:rPr>
          <w:sz w:val="32"/>
          <w:szCs w:val="32"/>
        </w:rPr>
      </w:pPr>
      <w:r w:rsidRPr="00545156">
        <w:rPr>
          <w:sz w:val="32"/>
          <w:szCs w:val="32"/>
        </w:rPr>
        <w:t xml:space="preserve">Inadequate number of </w:t>
      </w:r>
      <w:r w:rsidRPr="00545156">
        <w:rPr>
          <w:b/>
          <w:bCs/>
          <w:sz w:val="32"/>
          <w:szCs w:val="32"/>
        </w:rPr>
        <w:t>Protection Officers</w:t>
      </w:r>
      <w:r w:rsidRPr="00545156">
        <w:rPr>
          <w:sz w:val="32"/>
          <w:szCs w:val="32"/>
        </w:rPr>
        <w:t xml:space="preserve"> in many states.</w:t>
      </w:r>
    </w:p>
    <w:p w14:paraId="5D793393" w14:textId="77777777" w:rsidR="00545156" w:rsidRPr="00545156" w:rsidRDefault="00545156" w:rsidP="00545156">
      <w:pPr>
        <w:pStyle w:val="NoSpacing"/>
        <w:numPr>
          <w:ilvl w:val="0"/>
          <w:numId w:val="13"/>
        </w:numPr>
        <w:rPr>
          <w:sz w:val="32"/>
          <w:szCs w:val="32"/>
        </w:rPr>
      </w:pPr>
      <w:r w:rsidRPr="00545156">
        <w:rPr>
          <w:sz w:val="32"/>
          <w:szCs w:val="32"/>
        </w:rPr>
        <w:t>Poor coordination among authorities.</w:t>
      </w:r>
    </w:p>
    <w:p w14:paraId="0DBC6553" w14:textId="77777777" w:rsidR="00545156" w:rsidRPr="00545156" w:rsidRDefault="00545156" w:rsidP="00545156">
      <w:pPr>
        <w:pStyle w:val="NoSpacing"/>
        <w:numPr>
          <w:ilvl w:val="0"/>
          <w:numId w:val="13"/>
        </w:numPr>
        <w:rPr>
          <w:sz w:val="32"/>
          <w:szCs w:val="32"/>
        </w:rPr>
      </w:pPr>
      <w:r w:rsidRPr="00545156">
        <w:rPr>
          <w:sz w:val="32"/>
          <w:szCs w:val="32"/>
        </w:rPr>
        <w:t xml:space="preserve">Lack of </w:t>
      </w:r>
      <w:r w:rsidRPr="00545156">
        <w:rPr>
          <w:b/>
          <w:bCs/>
          <w:sz w:val="32"/>
          <w:szCs w:val="32"/>
        </w:rPr>
        <w:t>awareness and training</w:t>
      </w:r>
      <w:r w:rsidRPr="00545156">
        <w:rPr>
          <w:sz w:val="32"/>
          <w:szCs w:val="32"/>
        </w:rPr>
        <w:t xml:space="preserve"> among police and judiciary.</w:t>
      </w:r>
    </w:p>
    <w:p w14:paraId="0F87C93E" w14:textId="77777777" w:rsidR="00545156" w:rsidRPr="00545156" w:rsidRDefault="00545156" w:rsidP="00545156">
      <w:pPr>
        <w:pStyle w:val="NoSpacing"/>
        <w:numPr>
          <w:ilvl w:val="0"/>
          <w:numId w:val="13"/>
        </w:numPr>
        <w:rPr>
          <w:sz w:val="32"/>
          <w:szCs w:val="32"/>
        </w:rPr>
      </w:pPr>
      <w:r w:rsidRPr="00545156">
        <w:rPr>
          <w:sz w:val="32"/>
          <w:szCs w:val="32"/>
        </w:rPr>
        <w:t xml:space="preserve">Under-reporting due to </w:t>
      </w:r>
      <w:r w:rsidRPr="00545156">
        <w:rPr>
          <w:b/>
          <w:bCs/>
          <w:sz w:val="32"/>
          <w:szCs w:val="32"/>
        </w:rPr>
        <w:t>social stigma</w:t>
      </w:r>
      <w:r w:rsidRPr="00545156">
        <w:rPr>
          <w:sz w:val="32"/>
          <w:szCs w:val="32"/>
        </w:rPr>
        <w:t xml:space="preserve"> and fear of reprisal.</w:t>
      </w:r>
    </w:p>
    <w:p w14:paraId="674009D1" w14:textId="77777777" w:rsidR="00545156" w:rsidRPr="00545156" w:rsidRDefault="00545156" w:rsidP="00545156">
      <w:pPr>
        <w:pStyle w:val="NoSpacing"/>
        <w:numPr>
          <w:ilvl w:val="0"/>
          <w:numId w:val="13"/>
        </w:numPr>
        <w:rPr>
          <w:sz w:val="32"/>
          <w:szCs w:val="32"/>
        </w:rPr>
      </w:pPr>
      <w:r w:rsidRPr="00545156">
        <w:rPr>
          <w:sz w:val="32"/>
          <w:szCs w:val="32"/>
        </w:rPr>
        <w:t xml:space="preserve">Limited </w:t>
      </w:r>
      <w:r w:rsidRPr="00545156">
        <w:rPr>
          <w:b/>
          <w:bCs/>
          <w:sz w:val="32"/>
          <w:szCs w:val="32"/>
        </w:rPr>
        <w:t>shelter homes</w:t>
      </w:r>
      <w:r w:rsidRPr="00545156">
        <w:rPr>
          <w:sz w:val="32"/>
          <w:szCs w:val="32"/>
        </w:rPr>
        <w:t xml:space="preserve"> and support infrastructure.</w:t>
      </w:r>
    </w:p>
    <w:p w14:paraId="1EC57CE8" w14:textId="77777777" w:rsidR="00545156" w:rsidRPr="00545156" w:rsidRDefault="00545156" w:rsidP="00545156">
      <w:pPr>
        <w:pStyle w:val="NoSpacing"/>
        <w:numPr>
          <w:ilvl w:val="0"/>
          <w:numId w:val="13"/>
        </w:numPr>
        <w:rPr>
          <w:sz w:val="32"/>
          <w:szCs w:val="32"/>
        </w:rPr>
      </w:pPr>
      <w:r w:rsidRPr="00545156">
        <w:rPr>
          <w:b/>
          <w:bCs/>
          <w:sz w:val="32"/>
          <w:szCs w:val="32"/>
        </w:rPr>
        <w:t>Delays in court processes</w:t>
      </w:r>
      <w:r w:rsidRPr="00545156">
        <w:rPr>
          <w:sz w:val="32"/>
          <w:szCs w:val="32"/>
        </w:rPr>
        <w:t xml:space="preserve"> dilute the purpose of speedy relief.</w:t>
      </w:r>
    </w:p>
    <w:p w14:paraId="19558BED" w14:textId="77777777" w:rsidR="00545156" w:rsidRPr="00545156" w:rsidRDefault="00545156" w:rsidP="00545156">
      <w:pPr>
        <w:pStyle w:val="NoSpacing"/>
        <w:rPr>
          <w:sz w:val="32"/>
          <w:szCs w:val="32"/>
        </w:rPr>
      </w:pPr>
      <w:r w:rsidRPr="00545156">
        <w:rPr>
          <w:sz w:val="32"/>
          <w:szCs w:val="32"/>
        </w:rPr>
        <w:pict w14:anchorId="4250C660">
          <v:rect id="_x0000_i1118" style="width:0;height:1.5pt" o:hralign="center" o:hrstd="t" o:hr="t" fillcolor="#a0a0a0" stroked="f"/>
        </w:pict>
      </w:r>
    </w:p>
    <w:p w14:paraId="01E5CD0E" w14:textId="77777777" w:rsidR="00545156" w:rsidRPr="00545156" w:rsidRDefault="00545156" w:rsidP="00545156">
      <w:pPr>
        <w:pStyle w:val="NoSpacing"/>
        <w:rPr>
          <w:b/>
          <w:bCs/>
          <w:sz w:val="32"/>
          <w:szCs w:val="32"/>
        </w:rPr>
      </w:pPr>
      <w:r w:rsidRPr="00545156">
        <w:rPr>
          <w:rFonts w:ascii="Segoe UI Emoji" w:hAnsi="Segoe UI Emoji" w:cs="Segoe UI Emoji"/>
          <w:b/>
          <w:bCs/>
          <w:sz w:val="32"/>
          <w:szCs w:val="32"/>
        </w:rPr>
        <w:t>🔹</w:t>
      </w:r>
      <w:r w:rsidRPr="00545156">
        <w:rPr>
          <w:b/>
          <w:bCs/>
          <w:sz w:val="32"/>
          <w:szCs w:val="32"/>
        </w:rPr>
        <w:t xml:space="preserve"> 11. Government Initiatives Supporting PWDVA</w:t>
      </w:r>
    </w:p>
    <w:p w14:paraId="67F85046" w14:textId="77777777" w:rsidR="00545156" w:rsidRPr="00545156" w:rsidRDefault="00545156" w:rsidP="00545156">
      <w:pPr>
        <w:pStyle w:val="NoSpacing"/>
        <w:numPr>
          <w:ilvl w:val="0"/>
          <w:numId w:val="14"/>
        </w:numPr>
        <w:rPr>
          <w:sz w:val="32"/>
          <w:szCs w:val="32"/>
        </w:rPr>
      </w:pPr>
      <w:r w:rsidRPr="00545156">
        <w:rPr>
          <w:b/>
          <w:bCs/>
          <w:sz w:val="32"/>
          <w:szCs w:val="32"/>
        </w:rPr>
        <w:t>One Stop Centre Scheme (OSC):</w:t>
      </w:r>
      <w:r w:rsidRPr="00545156">
        <w:rPr>
          <w:sz w:val="32"/>
          <w:szCs w:val="32"/>
        </w:rPr>
        <w:t xml:space="preserve"> Provides integrated support (medical, legal, psychological, shelter).</w:t>
      </w:r>
    </w:p>
    <w:p w14:paraId="3C2C847E" w14:textId="77777777" w:rsidR="00545156" w:rsidRPr="00545156" w:rsidRDefault="00545156" w:rsidP="00545156">
      <w:pPr>
        <w:pStyle w:val="NoSpacing"/>
        <w:numPr>
          <w:ilvl w:val="0"/>
          <w:numId w:val="14"/>
        </w:numPr>
        <w:rPr>
          <w:sz w:val="32"/>
          <w:szCs w:val="32"/>
        </w:rPr>
      </w:pPr>
      <w:r w:rsidRPr="00545156">
        <w:rPr>
          <w:b/>
          <w:bCs/>
          <w:sz w:val="32"/>
          <w:szCs w:val="32"/>
        </w:rPr>
        <w:t>Nari Adalat</w:t>
      </w:r>
      <w:r w:rsidRPr="00545156">
        <w:rPr>
          <w:sz w:val="32"/>
          <w:szCs w:val="32"/>
        </w:rPr>
        <w:t xml:space="preserve"> initiative (2024-25): Community women’s courts for alternative dispute resolution in domestic violence cases.</w:t>
      </w:r>
    </w:p>
    <w:p w14:paraId="12E3B84F" w14:textId="77777777" w:rsidR="00545156" w:rsidRPr="00545156" w:rsidRDefault="00545156" w:rsidP="00545156">
      <w:pPr>
        <w:pStyle w:val="NoSpacing"/>
        <w:numPr>
          <w:ilvl w:val="0"/>
          <w:numId w:val="14"/>
        </w:numPr>
        <w:rPr>
          <w:sz w:val="32"/>
          <w:szCs w:val="32"/>
        </w:rPr>
      </w:pPr>
      <w:r w:rsidRPr="00545156">
        <w:rPr>
          <w:b/>
          <w:bCs/>
          <w:sz w:val="32"/>
          <w:szCs w:val="32"/>
        </w:rPr>
        <w:t>Women Helpline (181):</w:t>
      </w:r>
      <w:r w:rsidRPr="00545156">
        <w:rPr>
          <w:sz w:val="32"/>
          <w:szCs w:val="32"/>
        </w:rPr>
        <w:t xml:space="preserve"> 24×7 support for victims of violence.</w:t>
      </w:r>
    </w:p>
    <w:p w14:paraId="45225CB5" w14:textId="77777777" w:rsidR="00545156" w:rsidRPr="00545156" w:rsidRDefault="00545156" w:rsidP="00545156">
      <w:pPr>
        <w:pStyle w:val="NoSpacing"/>
        <w:numPr>
          <w:ilvl w:val="0"/>
          <w:numId w:val="14"/>
        </w:numPr>
        <w:rPr>
          <w:sz w:val="32"/>
          <w:szCs w:val="32"/>
        </w:rPr>
      </w:pPr>
      <w:r w:rsidRPr="00545156">
        <w:rPr>
          <w:b/>
          <w:bCs/>
          <w:sz w:val="32"/>
          <w:szCs w:val="32"/>
        </w:rPr>
        <w:t>Nirbhaya Fund:</w:t>
      </w:r>
      <w:r w:rsidRPr="00545156">
        <w:rPr>
          <w:sz w:val="32"/>
          <w:szCs w:val="32"/>
        </w:rPr>
        <w:t xml:space="preserve"> Used for strengthening protection mechanisms under laws like PWDVA.</w:t>
      </w:r>
    </w:p>
    <w:p w14:paraId="524B5376" w14:textId="77777777" w:rsidR="00545156" w:rsidRPr="00545156" w:rsidRDefault="00545156" w:rsidP="00545156">
      <w:pPr>
        <w:pStyle w:val="NoSpacing"/>
        <w:numPr>
          <w:ilvl w:val="0"/>
          <w:numId w:val="14"/>
        </w:numPr>
        <w:rPr>
          <w:sz w:val="32"/>
          <w:szCs w:val="32"/>
        </w:rPr>
      </w:pPr>
      <w:proofErr w:type="spellStart"/>
      <w:r w:rsidRPr="00545156">
        <w:rPr>
          <w:b/>
          <w:bCs/>
          <w:sz w:val="32"/>
          <w:szCs w:val="32"/>
        </w:rPr>
        <w:t>SHe</w:t>
      </w:r>
      <w:proofErr w:type="spellEnd"/>
      <w:r w:rsidRPr="00545156">
        <w:rPr>
          <w:b/>
          <w:bCs/>
          <w:sz w:val="32"/>
          <w:szCs w:val="32"/>
        </w:rPr>
        <w:t>-Box:</w:t>
      </w:r>
      <w:r w:rsidRPr="00545156">
        <w:rPr>
          <w:sz w:val="32"/>
          <w:szCs w:val="32"/>
        </w:rPr>
        <w:t xml:space="preserve"> Online complaint mechanism for workplace sexual harassment (related but distinct from PWDVA).</w:t>
      </w:r>
    </w:p>
    <w:p w14:paraId="2ECDA930" w14:textId="77777777" w:rsidR="00545156" w:rsidRPr="00545156" w:rsidRDefault="00545156" w:rsidP="00545156">
      <w:pPr>
        <w:pStyle w:val="NoSpacing"/>
        <w:rPr>
          <w:sz w:val="32"/>
          <w:szCs w:val="32"/>
        </w:rPr>
      </w:pPr>
      <w:r w:rsidRPr="00545156">
        <w:rPr>
          <w:sz w:val="32"/>
          <w:szCs w:val="32"/>
        </w:rPr>
        <w:pict w14:anchorId="2FD721F3">
          <v:rect id="_x0000_i1119" style="width:0;height:1.5pt" o:hralign="center" o:hrstd="t" o:hr="t" fillcolor="#a0a0a0" stroked="f"/>
        </w:pict>
      </w:r>
    </w:p>
    <w:p w14:paraId="22E06FAE" w14:textId="77777777" w:rsidR="00545156" w:rsidRPr="00545156" w:rsidRDefault="00545156" w:rsidP="00545156">
      <w:pPr>
        <w:pStyle w:val="NoSpacing"/>
        <w:rPr>
          <w:b/>
          <w:bCs/>
          <w:sz w:val="32"/>
          <w:szCs w:val="32"/>
        </w:rPr>
      </w:pPr>
      <w:r w:rsidRPr="00545156">
        <w:rPr>
          <w:rFonts w:ascii="Segoe UI Emoji" w:hAnsi="Segoe UI Emoji" w:cs="Segoe UI Emoji"/>
          <w:b/>
          <w:bCs/>
          <w:sz w:val="32"/>
          <w:szCs w:val="32"/>
        </w:rPr>
        <w:t>🔹</w:t>
      </w:r>
      <w:r w:rsidRPr="00545156">
        <w:rPr>
          <w:b/>
          <w:bCs/>
          <w:sz w:val="32"/>
          <w:szCs w:val="32"/>
        </w:rPr>
        <w:t xml:space="preserve"> 12. Prelims-Level Quick Facts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953"/>
        <w:gridCol w:w="6407"/>
      </w:tblGrid>
      <w:tr w:rsidR="00545156" w:rsidRPr="00545156" w14:paraId="2069635E" w14:textId="77777777">
        <w:trPr>
          <w:tblHeader/>
          <w:tblCellSpacing w:w="15" w:type="dxa"/>
        </w:trPr>
        <w:tc>
          <w:tcPr>
            <w:tcW w:w="0" w:type="auto"/>
            <w:vAlign w:val="center"/>
            <w:hideMark/>
          </w:tcPr>
          <w:p w14:paraId="17292681" w14:textId="77777777" w:rsidR="00545156" w:rsidRPr="00545156" w:rsidRDefault="00545156" w:rsidP="00545156">
            <w:pPr>
              <w:pStyle w:val="NoSpacing"/>
              <w:rPr>
                <w:b/>
                <w:bCs/>
                <w:sz w:val="32"/>
                <w:szCs w:val="32"/>
              </w:rPr>
            </w:pPr>
            <w:r w:rsidRPr="00545156">
              <w:rPr>
                <w:b/>
                <w:bCs/>
                <w:sz w:val="32"/>
                <w:szCs w:val="32"/>
              </w:rPr>
              <w:t>Aspect</w:t>
            </w:r>
          </w:p>
        </w:tc>
        <w:tc>
          <w:tcPr>
            <w:tcW w:w="0" w:type="auto"/>
            <w:vAlign w:val="center"/>
            <w:hideMark/>
          </w:tcPr>
          <w:p w14:paraId="20B6D07F" w14:textId="77777777" w:rsidR="00545156" w:rsidRPr="00545156" w:rsidRDefault="00545156" w:rsidP="00545156">
            <w:pPr>
              <w:pStyle w:val="NoSpacing"/>
              <w:rPr>
                <w:b/>
                <w:bCs/>
                <w:sz w:val="32"/>
                <w:szCs w:val="32"/>
              </w:rPr>
            </w:pPr>
            <w:r w:rsidRPr="00545156">
              <w:rPr>
                <w:b/>
                <w:bCs/>
                <w:sz w:val="32"/>
                <w:szCs w:val="32"/>
              </w:rPr>
              <w:t>Detail</w:t>
            </w:r>
          </w:p>
        </w:tc>
      </w:tr>
      <w:tr w:rsidR="00545156" w:rsidRPr="00545156" w14:paraId="7F34ADF1" w14:textId="77777777">
        <w:trPr>
          <w:tblCellSpacing w:w="15" w:type="dxa"/>
        </w:trPr>
        <w:tc>
          <w:tcPr>
            <w:tcW w:w="0" w:type="auto"/>
            <w:vAlign w:val="center"/>
            <w:hideMark/>
          </w:tcPr>
          <w:p w14:paraId="0615CEB7" w14:textId="77777777" w:rsidR="00545156" w:rsidRPr="00545156" w:rsidRDefault="00545156" w:rsidP="00545156">
            <w:pPr>
              <w:pStyle w:val="NoSpacing"/>
              <w:rPr>
                <w:sz w:val="32"/>
                <w:szCs w:val="32"/>
              </w:rPr>
            </w:pPr>
            <w:r w:rsidRPr="00545156">
              <w:rPr>
                <w:sz w:val="32"/>
                <w:szCs w:val="32"/>
              </w:rPr>
              <w:t>Enacted</w:t>
            </w:r>
          </w:p>
        </w:tc>
        <w:tc>
          <w:tcPr>
            <w:tcW w:w="0" w:type="auto"/>
            <w:vAlign w:val="center"/>
            <w:hideMark/>
          </w:tcPr>
          <w:p w14:paraId="0DA7F37D" w14:textId="77777777" w:rsidR="00545156" w:rsidRPr="00545156" w:rsidRDefault="00545156" w:rsidP="00545156">
            <w:pPr>
              <w:pStyle w:val="NoSpacing"/>
              <w:rPr>
                <w:sz w:val="32"/>
                <w:szCs w:val="32"/>
              </w:rPr>
            </w:pPr>
            <w:r w:rsidRPr="00545156">
              <w:rPr>
                <w:sz w:val="32"/>
                <w:szCs w:val="32"/>
              </w:rPr>
              <w:t>2005</w:t>
            </w:r>
          </w:p>
        </w:tc>
      </w:tr>
      <w:tr w:rsidR="00545156" w:rsidRPr="00545156" w14:paraId="30CDEB8B" w14:textId="77777777">
        <w:trPr>
          <w:tblCellSpacing w:w="15" w:type="dxa"/>
        </w:trPr>
        <w:tc>
          <w:tcPr>
            <w:tcW w:w="0" w:type="auto"/>
            <w:vAlign w:val="center"/>
            <w:hideMark/>
          </w:tcPr>
          <w:p w14:paraId="2301E4D9" w14:textId="77777777" w:rsidR="00545156" w:rsidRPr="00545156" w:rsidRDefault="00545156" w:rsidP="00545156">
            <w:pPr>
              <w:pStyle w:val="NoSpacing"/>
              <w:rPr>
                <w:sz w:val="32"/>
                <w:szCs w:val="32"/>
              </w:rPr>
            </w:pPr>
            <w:r w:rsidRPr="00545156">
              <w:rPr>
                <w:sz w:val="32"/>
                <w:szCs w:val="32"/>
              </w:rPr>
              <w:t>In force</w:t>
            </w:r>
          </w:p>
        </w:tc>
        <w:tc>
          <w:tcPr>
            <w:tcW w:w="0" w:type="auto"/>
            <w:vAlign w:val="center"/>
            <w:hideMark/>
          </w:tcPr>
          <w:p w14:paraId="1AB51AB2" w14:textId="77777777" w:rsidR="00545156" w:rsidRPr="00545156" w:rsidRDefault="00545156" w:rsidP="00545156">
            <w:pPr>
              <w:pStyle w:val="NoSpacing"/>
              <w:rPr>
                <w:sz w:val="32"/>
                <w:szCs w:val="32"/>
              </w:rPr>
            </w:pPr>
            <w:r w:rsidRPr="00545156">
              <w:rPr>
                <w:sz w:val="32"/>
                <w:szCs w:val="32"/>
              </w:rPr>
              <w:t>26 October 2006</w:t>
            </w:r>
          </w:p>
        </w:tc>
      </w:tr>
      <w:tr w:rsidR="00545156" w:rsidRPr="00545156" w14:paraId="5818AB0A" w14:textId="77777777">
        <w:trPr>
          <w:tblCellSpacing w:w="15" w:type="dxa"/>
        </w:trPr>
        <w:tc>
          <w:tcPr>
            <w:tcW w:w="0" w:type="auto"/>
            <w:vAlign w:val="center"/>
            <w:hideMark/>
          </w:tcPr>
          <w:p w14:paraId="66D1F4E8" w14:textId="77777777" w:rsidR="00545156" w:rsidRPr="00545156" w:rsidRDefault="00545156" w:rsidP="00545156">
            <w:pPr>
              <w:pStyle w:val="NoSpacing"/>
              <w:rPr>
                <w:sz w:val="32"/>
                <w:szCs w:val="32"/>
              </w:rPr>
            </w:pPr>
            <w:r w:rsidRPr="00545156">
              <w:rPr>
                <w:sz w:val="32"/>
                <w:szCs w:val="32"/>
              </w:rPr>
              <w:t>Ministry</w:t>
            </w:r>
          </w:p>
        </w:tc>
        <w:tc>
          <w:tcPr>
            <w:tcW w:w="0" w:type="auto"/>
            <w:vAlign w:val="center"/>
            <w:hideMark/>
          </w:tcPr>
          <w:p w14:paraId="1FAD5814" w14:textId="77777777" w:rsidR="00545156" w:rsidRPr="00545156" w:rsidRDefault="00545156" w:rsidP="00545156">
            <w:pPr>
              <w:pStyle w:val="NoSpacing"/>
              <w:rPr>
                <w:sz w:val="32"/>
                <w:szCs w:val="32"/>
              </w:rPr>
            </w:pPr>
            <w:r w:rsidRPr="00545156">
              <w:rPr>
                <w:sz w:val="32"/>
                <w:szCs w:val="32"/>
              </w:rPr>
              <w:t>Ministry of Women and Child Development</w:t>
            </w:r>
          </w:p>
        </w:tc>
      </w:tr>
      <w:tr w:rsidR="00545156" w:rsidRPr="00545156" w14:paraId="03D84220" w14:textId="77777777">
        <w:trPr>
          <w:tblCellSpacing w:w="15" w:type="dxa"/>
        </w:trPr>
        <w:tc>
          <w:tcPr>
            <w:tcW w:w="0" w:type="auto"/>
            <w:vAlign w:val="center"/>
            <w:hideMark/>
          </w:tcPr>
          <w:p w14:paraId="45668C2E" w14:textId="77777777" w:rsidR="00545156" w:rsidRPr="00545156" w:rsidRDefault="00545156" w:rsidP="00545156">
            <w:pPr>
              <w:pStyle w:val="NoSpacing"/>
              <w:rPr>
                <w:sz w:val="32"/>
                <w:szCs w:val="32"/>
              </w:rPr>
            </w:pPr>
            <w:r w:rsidRPr="00545156">
              <w:rPr>
                <w:sz w:val="32"/>
                <w:szCs w:val="32"/>
              </w:rPr>
              <w:t>Coverage</w:t>
            </w:r>
          </w:p>
        </w:tc>
        <w:tc>
          <w:tcPr>
            <w:tcW w:w="0" w:type="auto"/>
            <w:vAlign w:val="center"/>
            <w:hideMark/>
          </w:tcPr>
          <w:p w14:paraId="0A1C899F" w14:textId="77777777" w:rsidR="00545156" w:rsidRPr="00545156" w:rsidRDefault="00545156" w:rsidP="00545156">
            <w:pPr>
              <w:pStyle w:val="NoSpacing"/>
              <w:rPr>
                <w:sz w:val="32"/>
                <w:szCs w:val="32"/>
              </w:rPr>
            </w:pPr>
            <w:r w:rsidRPr="00545156">
              <w:rPr>
                <w:sz w:val="32"/>
                <w:szCs w:val="32"/>
              </w:rPr>
              <w:t>All India including J&amp;K</w:t>
            </w:r>
          </w:p>
        </w:tc>
      </w:tr>
      <w:tr w:rsidR="00545156" w:rsidRPr="00545156" w14:paraId="59FF156B" w14:textId="77777777">
        <w:trPr>
          <w:tblCellSpacing w:w="15" w:type="dxa"/>
        </w:trPr>
        <w:tc>
          <w:tcPr>
            <w:tcW w:w="0" w:type="auto"/>
            <w:vAlign w:val="center"/>
            <w:hideMark/>
          </w:tcPr>
          <w:p w14:paraId="1A6D834B" w14:textId="77777777" w:rsidR="00545156" w:rsidRPr="00545156" w:rsidRDefault="00545156" w:rsidP="00545156">
            <w:pPr>
              <w:pStyle w:val="NoSpacing"/>
              <w:rPr>
                <w:sz w:val="32"/>
                <w:szCs w:val="32"/>
              </w:rPr>
            </w:pPr>
            <w:r w:rsidRPr="00545156">
              <w:rPr>
                <w:sz w:val="32"/>
                <w:szCs w:val="32"/>
              </w:rPr>
              <w:t>Nature</w:t>
            </w:r>
          </w:p>
        </w:tc>
        <w:tc>
          <w:tcPr>
            <w:tcW w:w="0" w:type="auto"/>
            <w:vAlign w:val="center"/>
            <w:hideMark/>
          </w:tcPr>
          <w:p w14:paraId="76529A87" w14:textId="77777777" w:rsidR="00545156" w:rsidRPr="00545156" w:rsidRDefault="00545156" w:rsidP="00545156">
            <w:pPr>
              <w:pStyle w:val="NoSpacing"/>
              <w:rPr>
                <w:sz w:val="32"/>
                <w:szCs w:val="32"/>
              </w:rPr>
            </w:pPr>
            <w:r w:rsidRPr="00545156">
              <w:rPr>
                <w:sz w:val="32"/>
                <w:szCs w:val="32"/>
              </w:rPr>
              <w:t>Civil law providing immediate relief</w:t>
            </w:r>
          </w:p>
        </w:tc>
      </w:tr>
      <w:tr w:rsidR="00545156" w:rsidRPr="00545156" w14:paraId="07EA1F3F" w14:textId="77777777">
        <w:trPr>
          <w:tblCellSpacing w:w="15" w:type="dxa"/>
        </w:trPr>
        <w:tc>
          <w:tcPr>
            <w:tcW w:w="0" w:type="auto"/>
            <w:vAlign w:val="center"/>
            <w:hideMark/>
          </w:tcPr>
          <w:p w14:paraId="29E584C3" w14:textId="77777777" w:rsidR="00545156" w:rsidRPr="00545156" w:rsidRDefault="00545156" w:rsidP="00545156">
            <w:pPr>
              <w:pStyle w:val="NoSpacing"/>
              <w:rPr>
                <w:sz w:val="32"/>
                <w:szCs w:val="32"/>
              </w:rPr>
            </w:pPr>
            <w:r w:rsidRPr="00545156">
              <w:rPr>
                <w:sz w:val="32"/>
                <w:szCs w:val="32"/>
              </w:rPr>
              <w:t>Key Sections</w:t>
            </w:r>
          </w:p>
        </w:tc>
        <w:tc>
          <w:tcPr>
            <w:tcW w:w="0" w:type="auto"/>
            <w:vAlign w:val="center"/>
            <w:hideMark/>
          </w:tcPr>
          <w:p w14:paraId="6522ECFA" w14:textId="77777777" w:rsidR="00545156" w:rsidRPr="00545156" w:rsidRDefault="00545156" w:rsidP="00545156">
            <w:pPr>
              <w:pStyle w:val="NoSpacing"/>
              <w:rPr>
                <w:sz w:val="32"/>
                <w:szCs w:val="32"/>
              </w:rPr>
            </w:pPr>
            <w:r w:rsidRPr="00545156">
              <w:rPr>
                <w:sz w:val="32"/>
                <w:szCs w:val="32"/>
              </w:rPr>
              <w:t>17 (Right to reside), 18–22 (Reliefs), 31 (Breach of order)</w:t>
            </w:r>
          </w:p>
        </w:tc>
      </w:tr>
      <w:tr w:rsidR="00545156" w:rsidRPr="00545156" w14:paraId="64DC352F" w14:textId="77777777">
        <w:trPr>
          <w:tblCellSpacing w:w="15" w:type="dxa"/>
        </w:trPr>
        <w:tc>
          <w:tcPr>
            <w:tcW w:w="0" w:type="auto"/>
            <w:vAlign w:val="center"/>
            <w:hideMark/>
          </w:tcPr>
          <w:p w14:paraId="3BBD60FF" w14:textId="77777777" w:rsidR="00545156" w:rsidRPr="00545156" w:rsidRDefault="00545156" w:rsidP="00545156">
            <w:pPr>
              <w:pStyle w:val="NoSpacing"/>
              <w:rPr>
                <w:sz w:val="32"/>
                <w:szCs w:val="32"/>
              </w:rPr>
            </w:pPr>
            <w:r w:rsidRPr="00545156">
              <w:rPr>
                <w:sz w:val="32"/>
                <w:szCs w:val="32"/>
              </w:rPr>
              <w:t>Who can file complaint</w:t>
            </w:r>
          </w:p>
        </w:tc>
        <w:tc>
          <w:tcPr>
            <w:tcW w:w="0" w:type="auto"/>
            <w:vAlign w:val="center"/>
            <w:hideMark/>
          </w:tcPr>
          <w:p w14:paraId="6B3ED773" w14:textId="77777777" w:rsidR="00545156" w:rsidRPr="00545156" w:rsidRDefault="00545156" w:rsidP="00545156">
            <w:pPr>
              <w:pStyle w:val="NoSpacing"/>
              <w:rPr>
                <w:sz w:val="32"/>
                <w:szCs w:val="32"/>
              </w:rPr>
            </w:pPr>
            <w:r w:rsidRPr="00545156">
              <w:rPr>
                <w:sz w:val="32"/>
                <w:szCs w:val="32"/>
              </w:rPr>
              <w:t>Aggrieved woman, Protection Officer, NGO, Police</w:t>
            </w:r>
          </w:p>
        </w:tc>
      </w:tr>
      <w:tr w:rsidR="00545156" w:rsidRPr="00545156" w14:paraId="17DEBB35" w14:textId="77777777">
        <w:trPr>
          <w:tblCellSpacing w:w="15" w:type="dxa"/>
        </w:trPr>
        <w:tc>
          <w:tcPr>
            <w:tcW w:w="0" w:type="auto"/>
            <w:vAlign w:val="center"/>
            <w:hideMark/>
          </w:tcPr>
          <w:p w14:paraId="6EF1472E" w14:textId="77777777" w:rsidR="00545156" w:rsidRPr="00545156" w:rsidRDefault="00545156" w:rsidP="00545156">
            <w:pPr>
              <w:pStyle w:val="NoSpacing"/>
              <w:rPr>
                <w:sz w:val="32"/>
                <w:szCs w:val="32"/>
              </w:rPr>
            </w:pPr>
            <w:r w:rsidRPr="00545156">
              <w:rPr>
                <w:sz w:val="32"/>
                <w:szCs w:val="32"/>
              </w:rPr>
              <w:lastRenderedPageBreak/>
              <w:t>Punishment for violation</w:t>
            </w:r>
          </w:p>
        </w:tc>
        <w:tc>
          <w:tcPr>
            <w:tcW w:w="0" w:type="auto"/>
            <w:vAlign w:val="center"/>
            <w:hideMark/>
          </w:tcPr>
          <w:p w14:paraId="39449A42" w14:textId="77777777" w:rsidR="00545156" w:rsidRPr="00545156" w:rsidRDefault="00545156" w:rsidP="00545156">
            <w:pPr>
              <w:pStyle w:val="NoSpacing"/>
              <w:rPr>
                <w:sz w:val="32"/>
                <w:szCs w:val="32"/>
              </w:rPr>
            </w:pPr>
            <w:r w:rsidRPr="00545156">
              <w:rPr>
                <w:sz w:val="32"/>
                <w:szCs w:val="32"/>
              </w:rPr>
              <w:t>Up to 1 year imprisonment + fine</w:t>
            </w:r>
          </w:p>
        </w:tc>
      </w:tr>
      <w:tr w:rsidR="00545156" w:rsidRPr="00545156" w14:paraId="71749180" w14:textId="77777777">
        <w:trPr>
          <w:tblCellSpacing w:w="15" w:type="dxa"/>
        </w:trPr>
        <w:tc>
          <w:tcPr>
            <w:tcW w:w="0" w:type="auto"/>
            <w:vAlign w:val="center"/>
            <w:hideMark/>
          </w:tcPr>
          <w:p w14:paraId="56C0A2F0" w14:textId="77777777" w:rsidR="00545156" w:rsidRPr="00545156" w:rsidRDefault="00545156" w:rsidP="00545156">
            <w:pPr>
              <w:pStyle w:val="NoSpacing"/>
              <w:rPr>
                <w:sz w:val="32"/>
                <w:szCs w:val="32"/>
              </w:rPr>
            </w:pPr>
            <w:r w:rsidRPr="00545156">
              <w:rPr>
                <w:sz w:val="32"/>
                <w:szCs w:val="32"/>
              </w:rPr>
              <w:t>Landmark 2025 judgment</w:t>
            </w:r>
          </w:p>
        </w:tc>
        <w:tc>
          <w:tcPr>
            <w:tcW w:w="0" w:type="auto"/>
            <w:vAlign w:val="center"/>
            <w:hideMark/>
          </w:tcPr>
          <w:p w14:paraId="3737C45A" w14:textId="77777777" w:rsidR="00545156" w:rsidRPr="00545156" w:rsidRDefault="00545156" w:rsidP="00545156">
            <w:pPr>
              <w:pStyle w:val="NoSpacing"/>
              <w:rPr>
                <w:sz w:val="32"/>
                <w:szCs w:val="32"/>
              </w:rPr>
            </w:pPr>
            <w:r w:rsidRPr="00545156">
              <w:rPr>
                <w:sz w:val="32"/>
                <w:szCs w:val="32"/>
              </w:rPr>
              <w:t>Supreme Court reaffirmed residence right and speedy justice</w:t>
            </w:r>
          </w:p>
        </w:tc>
      </w:tr>
    </w:tbl>
    <w:p w14:paraId="1FFECF6B" w14:textId="77777777" w:rsidR="00545156" w:rsidRPr="00545156" w:rsidRDefault="00545156" w:rsidP="00545156">
      <w:pPr>
        <w:pStyle w:val="NoSpacing"/>
        <w:rPr>
          <w:sz w:val="32"/>
          <w:szCs w:val="32"/>
        </w:rPr>
      </w:pPr>
      <w:r w:rsidRPr="00545156">
        <w:rPr>
          <w:sz w:val="32"/>
          <w:szCs w:val="32"/>
        </w:rPr>
        <w:pict w14:anchorId="6B3E2F48">
          <v:rect id="_x0000_i1120" style="width:0;height:1.5pt" o:hralign="center" o:hrstd="t" o:hr="t" fillcolor="#a0a0a0" stroked="f"/>
        </w:pict>
      </w:r>
    </w:p>
    <w:p w14:paraId="0D67EF5A" w14:textId="77777777" w:rsidR="00545156" w:rsidRPr="00545156" w:rsidRDefault="00545156" w:rsidP="00545156">
      <w:pPr>
        <w:pStyle w:val="NoSpacing"/>
        <w:rPr>
          <w:b/>
          <w:bCs/>
          <w:sz w:val="32"/>
          <w:szCs w:val="32"/>
        </w:rPr>
      </w:pPr>
      <w:r w:rsidRPr="00545156">
        <w:rPr>
          <w:rFonts w:ascii="Segoe UI Emoji" w:hAnsi="Segoe UI Emoji" w:cs="Segoe UI Emoji"/>
          <w:b/>
          <w:bCs/>
          <w:sz w:val="32"/>
          <w:szCs w:val="32"/>
        </w:rPr>
        <w:t>🔹</w:t>
      </w:r>
      <w:r w:rsidRPr="00545156">
        <w:rPr>
          <w:b/>
          <w:bCs/>
          <w:sz w:val="32"/>
          <w:szCs w:val="32"/>
        </w:rPr>
        <w:t xml:space="preserve"> 13. Relevance for UPSC / Exams</w:t>
      </w:r>
    </w:p>
    <w:p w14:paraId="6755FB00" w14:textId="77777777" w:rsidR="00545156" w:rsidRPr="00545156" w:rsidRDefault="00545156" w:rsidP="00545156">
      <w:pPr>
        <w:pStyle w:val="NoSpacing"/>
        <w:numPr>
          <w:ilvl w:val="0"/>
          <w:numId w:val="15"/>
        </w:numPr>
        <w:rPr>
          <w:sz w:val="32"/>
          <w:szCs w:val="32"/>
        </w:rPr>
      </w:pPr>
      <w:r w:rsidRPr="00545156">
        <w:rPr>
          <w:sz w:val="32"/>
          <w:szCs w:val="32"/>
        </w:rPr>
        <w:t xml:space="preserve">Part of </w:t>
      </w:r>
      <w:r w:rsidRPr="00545156">
        <w:rPr>
          <w:b/>
          <w:bCs/>
          <w:sz w:val="32"/>
          <w:szCs w:val="32"/>
        </w:rPr>
        <w:t>Social Justice</w:t>
      </w:r>
      <w:r w:rsidRPr="00545156">
        <w:rPr>
          <w:sz w:val="32"/>
          <w:szCs w:val="32"/>
        </w:rPr>
        <w:t xml:space="preserve">, </w:t>
      </w:r>
      <w:r w:rsidRPr="00545156">
        <w:rPr>
          <w:b/>
          <w:bCs/>
          <w:sz w:val="32"/>
          <w:szCs w:val="32"/>
        </w:rPr>
        <w:t>Rights Issues</w:t>
      </w:r>
      <w:r w:rsidRPr="00545156">
        <w:rPr>
          <w:sz w:val="32"/>
          <w:szCs w:val="32"/>
        </w:rPr>
        <w:t xml:space="preserve">, and </w:t>
      </w:r>
      <w:r w:rsidRPr="00545156">
        <w:rPr>
          <w:b/>
          <w:bCs/>
          <w:sz w:val="32"/>
          <w:szCs w:val="32"/>
        </w:rPr>
        <w:t>Women Empowerment</w:t>
      </w:r>
      <w:r w:rsidRPr="00545156">
        <w:rPr>
          <w:sz w:val="32"/>
          <w:szCs w:val="32"/>
        </w:rPr>
        <w:t xml:space="preserve"> topics (GS II).</w:t>
      </w:r>
    </w:p>
    <w:p w14:paraId="688B2EC0" w14:textId="77777777" w:rsidR="00545156" w:rsidRPr="00545156" w:rsidRDefault="00545156" w:rsidP="00545156">
      <w:pPr>
        <w:pStyle w:val="NoSpacing"/>
        <w:numPr>
          <w:ilvl w:val="0"/>
          <w:numId w:val="15"/>
        </w:numPr>
        <w:rPr>
          <w:sz w:val="32"/>
          <w:szCs w:val="32"/>
        </w:rPr>
      </w:pPr>
      <w:r w:rsidRPr="00545156">
        <w:rPr>
          <w:sz w:val="32"/>
          <w:szCs w:val="32"/>
        </w:rPr>
        <w:t xml:space="preserve">Overlaps with </w:t>
      </w:r>
      <w:r w:rsidRPr="00545156">
        <w:rPr>
          <w:b/>
          <w:bCs/>
          <w:sz w:val="32"/>
          <w:szCs w:val="32"/>
        </w:rPr>
        <w:t>Constitutional provisions</w:t>
      </w:r>
      <w:r w:rsidRPr="00545156">
        <w:rPr>
          <w:sz w:val="32"/>
          <w:szCs w:val="32"/>
        </w:rPr>
        <w:t>: Articles 14, 15(3), 21, 39A, and 42.</w:t>
      </w:r>
    </w:p>
    <w:p w14:paraId="3E8D7057" w14:textId="77777777" w:rsidR="00545156" w:rsidRPr="00545156" w:rsidRDefault="00545156" w:rsidP="00545156">
      <w:pPr>
        <w:pStyle w:val="NoSpacing"/>
        <w:numPr>
          <w:ilvl w:val="0"/>
          <w:numId w:val="15"/>
        </w:numPr>
        <w:rPr>
          <w:sz w:val="32"/>
          <w:szCs w:val="32"/>
        </w:rPr>
      </w:pPr>
      <w:r w:rsidRPr="00545156">
        <w:rPr>
          <w:sz w:val="32"/>
          <w:szCs w:val="32"/>
        </w:rPr>
        <w:t xml:space="preserve">Links to </w:t>
      </w:r>
      <w:r w:rsidRPr="00545156">
        <w:rPr>
          <w:b/>
          <w:bCs/>
          <w:sz w:val="32"/>
          <w:szCs w:val="32"/>
        </w:rPr>
        <w:t>Gender Budgeting</w:t>
      </w:r>
      <w:r w:rsidRPr="00545156">
        <w:rPr>
          <w:sz w:val="32"/>
          <w:szCs w:val="32"/>
        </w:rPr>
        <w:t xml:space="preserve">, </w:t>
      </w:r>
      <w:r w:rsidRPr="00545156">
        <w:rPr>
          <w:b/>
          <w:bCs/>
          <w:sz w:val="32"/>
          <w:szCs w:val="32"/>
        </w:rPr>
        <w:t>Nari Shakti Vandan Adhiniyam (Women’s Reservation Act 2023)</w:t>
      </w:r>
      <w:r w:rsidRPr="00545156">
        <w:rPr>
          <w:sz w:val="32"/>
          <w:szCs w:val="32"/>
        </w:rPr>
        <w:t xml:space="preserve">, and </w:t>
      </w:r>
      <w:r w:rsidRPr="00545156">
        <w:rPr>
          <w:b/>
          <w:bCs/>
          <w:sz w:val="32"/>
          <w:szCs w:val="32"/>
        </w:rPr>
        <w:t>POSH Act 2013</w:t>
      </w:r>
      <w:r w:rsidRPr="00545156">
        <w:rPr>
          <w:sz w:val="32"/>
          <w:szCs w:val="32"/>
        </w:rPr>
        <w:t>.</w:t>
      </w:r>
    </w:p>
    <w:p w14:paraId="531B855B" w14:textId="77777777" w:rsidR="00545156" w:rsidRPr="00545156" w:rsidRDefault="00545156" w:rsidP="00545156">
      <w:pPr>
        <w:pStyle w:val="NoSpacing"/>
        <w:numPr>
          <w:ilvl w:val="0"/>
          <w:numId w:val="15"/>
        </w:numPr>
        <w:rPr>
          <w:sz w:val="32"/>
          <w:szCs w:val="32"/>
        </w:rPr>
      </w:pPr>
      <w:r w:rsidRPr="00545156">
        <w:rPr>
          <w:sz w:val="32"/>
          <w:szCs w:val="32"/>
        </w:rPr>
        <w:t>Possible Prelims/Mains questions:</w:t>
      </w:r>
    </w:p>
    <w:p w14:paraId="61D7E666" w14:textId="77777777" w:rsidR="00545156" w:rsidRPr="00545156" w:rsidRDefault="00545156" w:rsidP="00545156">
      <w:pPr>
        <w:pStyle w:val="NoSpacing"/>
        <w:numPr>
          <w:ilvl w:val="1"/>
          <w:numId w:val="15"/>
        </w:numPr>
        <w:rPr>
          <w:sz w:val="32"/>
          <w:szCs w:val="32"/>
        </w:rPr>
      </w:pPr>
      <w:r w:rsidRPr="00545156">
        <w:rPr>
          <w:sz w:val="32"/>
          <w:szCs w:val="32"/>
        </w:rPr>
        <w:t>“Discuss the significance of the Protection of Women from Domestic Violence Act, 2005 in promoting gender justice in India.”</w:t>
      </w:r>
    </w:p>
    <w:p w14:paraId="32AEB7F0" w14:textId="77777777" w:rsidR="00545156" w:rsidRPr="00545156" w:rsidRDefault="00545156" w:rsidP="00545156">
      <w:pPr>
        <w:pStyle w:val="NoSpacing"/>
        <w:numPr>
          <w:ilvl w:val="1"/>
          <w:numId w:val="15"/>
        </w:numPr>
        <w:rPr>
          <w:sz w:val="32"/>
          <w:szCs w:val="32"/>
        </w:rPr>
      </w:pPr>
      <w:r w:rsidRPr="00545156">
        <w:rPr>
          <w:sz w:val="32"/>
          <w:szCs w:val="32"/>
        </w:rPr>
        <w:t>“How has the Supreme Court interpreted the right to residence under PWDVA?”</w:t>
      </w:r>
    </w:p>
    <w:p w14:paraId="73D346B4" w14:textId="77777777" w:rsidR="00545156" w:rsidRPr="00545156" w:rsidRDefault="00545156" w:rsidP="00545156">
      <w:pPr>
        <w:pStyle w:val="NoSpacing"/>
        <w:numPr>
          <w:ilvl w:val="1"/>
          <w:numId w:val="15"/>
        </w:numPr>
        <w:rPr>
          <w:sz w:val="32"/>
          <w:szCs w:val="32"/>
        </w:rPr>
      </w:pPr>
      <w:r w:rsidRPr="00545156">
        <w:rPr>
          <w:sz w:val="32"/>
          <w:szCs w:val="32"/>
        </w:rPr>
        <w:t>“Differentiate between PWDVA, 2005 and Section 498A IPC.”</w:t>
      </w:r>
    </w:p>
    <w:p w14:paraId="0B4C6367" w14:textId="77777777" w:rsidR="00545156" w:rsidRPr="00545156" w:rsidRDefault="00545156" w:rsidP="00545156">
      <w:pPr>
        <w:pStyle w:val="NoSpacing"/>
        <w:rPr>
          <w:sz w:val="32"/>
          <w:szCs w:val="32"/>
        </w:rPr>
      </w:pPr>
      <w:r w:rsidRPr="00545156">
        <w:rPr>
          <w:sz w:val="32"/>
          <w:szCs w:val="32"/>
        </w:rPr>
        <w:pict w14:anchorId="4BA8CC59">
          <v:rect id="_x0000_i1121" style="width:0;height:1.5pt" o:hralign="center" o:hrstd="t" o:hr="t" fillcolor="#a0a0a0" stroked="f"/>
        </w:pict>
      </w:r>
    </w:p>
    <w:p w14:paraId="0C8E0B36" w14:textId="77777777" w:rsidR="00545156" w:rsidRPr="00545156" w:rsidRDefault="00545156" w:rsidP="00545156">
      <w:pPr>
        <w:pStyle w:val="NoSpacing"/>
        <w:rPr>
          <w:b/>
          <w:bCs/>
          <w:sz w:val="32"/>
          <w:szCs w:val="32"/>
        </w:rPr>
      </w:pPr>
      <w:r w:rsidRPr="00545156">
        <w:rPr>
          <w:rFonts w:ascii="Segoe UI Emoji" w:hAnsi="Segoe UI Emoji" w:cs="Segoe UI Emoji"/>
          <w:b/>
          <w:bCs/>
          <w:sz w:val="32"/>
          <w:szCs w:val="32"/>
        </w:rPr>
        <w:t>🔹</w:t>
      </w:r>
      <w:r w:rsidRPr="00545156">
        <w:rPr>
          <w:b/>
          <w:bCs/>
          <w:sz w:val="32"/>
          <w:szCs w:val="32"/>
        </w:rPr>
        <w:t xml:space="preserve"> 14. General Knowledge Trivia</w:t>
      </w:r>
    </w:p>
    <w:p w14:paraId="4050D136" w14:textId="77777777" w:rsidR="00545156" w:rsidRPr="00545156" w:rsidRDefault="00545156" w:rsidP="00545156">
      <w:pPr>
        <w:pStyle w:val="NoSpacing"/>
        <w:numPr>
          <w:ilvl w:val="0"/>
          <w:numId w:val="16"/>
        </w:numPr>
        <w:rPr>
          <w:sz w:val="32"/>
          <w:szCs w:val="32"/>
        </w:rPr>
      </w:pPr>
      <w:r w:rsidRPr="00545156">
        <w:rPr>
          <w:sz w:val="32"/>
          <w:szCs w:val="32"/>
        </w:rPr>
        <w:t xml:space="preserve">India was among the first South Asian countries to have a </w:t>
      </w:r>
      <w:r w:rsidRPr="00545156">
        <w:rPr>
          <w:b/>
          <w:bCs/>
          <w:sz w:val="32"/>
          <w:szCs w:val="32"/>
        </w:rPr>
        <w:t>comprehensive civil law</w:t>
      </w:r>
      <w:r w:rsidRPr="00545156">
        <w:rPr>
          <w:sz w:val="32"/>
          <w:szCs w:val="32"/>
        </w:rPr>
        <w:t xml:space="preserve"> on domestic violence.</w:t>
      </w:r>
    </w:p>
    <w:p w14:paraId="7776E01A" w14:textId="77777777" w:rsidR="00545156" w:rsidRPr="00545156" w:rsidRDefault="00545156" w:rsidP="00545156">
      <w:pPr>
        <w:pStyle w:val="NoSpacing"/>
        <w:numPr>
          <w:ilvl w:val="0"/>
          <w:numId w:val="16"/>
        </w:numPr>
        <w:rPr>
          <w:sz w:val="32"/>
          <w:szCs w:val="32"/>
        </w:rPr>
      </w:pPr>
      <w:r w:rsidRPr="00545156">
        <w:rPr>
          <w:sz w:val="32"/>
          <w:szCs w:val="32"/>
        </w:rPr>
        <w:t xml:space="preserve">The law covers </w:t>
      </w:r>
      <w:r w:rsidRPr="00545156">
        <w:rPr>
          <w:b/>
          <w:bCs/>
          <w:sz w:val="32"/>
          <w:szCs w:val="32"/>
        </w:rPr>
        <w:t>live-in relationships</w:t>
      </w:r>
      <w:r w:rsidRPr="00545156">
        <w:rPr>
          <w:sz w:val="32"/>
          <w:szCs w:val="32"/>
        </w:rPr>
        <w:t>, making it one of the most progressive globally.</w:t>
      </w:r>
    </w:p>
    <w:p w14:paraId="26803D55" w14:textId="77777777" w:rsidR="00545156" w:rsidRPr="00545156" w:rsidRDefault="00545156" w:rsidP="00545156">
      <w:pPr>
        <w:pStyle w:val="NoSpacing"/>
        <w:numPr>
          <w:ilvl w:val="0"/>
          <w:numId w:val="16"/>
        </w:numPr>
        <w:rPr>
          <w:sz w:val="32"/>
          <w:szCs w:val="32"/>
        </w:rPr>
      </w:pPr>
      <w:r w:rsidRPr="00545156">
        <w:rPr>
          <w:sz w:val="32"/>
          <w:szCs w:val="32"/>
        </w:rPr>
        <w:t xml:space="preserve">The 2025 Supreme Court ruling is expected to </w:t>
      </w:r>
      <w:r w:rsidRPr="00545156">
        <w:rPr>
          <w:b/>
          <w:bCs/>
          <w:sz w:val="32"/>
          <w:szCs w:val="32"/>
        </w:rPr>
        <w:t>improve women’s housing security</w:t>
      </w:r>
      <w:r w:rsidRPr="00545156">
        <w:rPr>
          <w:sz w:val="32"/>
          <w:szCs w:val="32"/>
        </w:rPr>
        <w:t xml:space="preserve"> in urban areas.</w:t>
      </w:r>
    </w:p>
    <w:p w14:paraId="20BDB155" w14:textId="77777777" w:rsidR="00545156" w:rsidRPr="00545156" w:rsidRDefault="00545156" w:rsidP="00545156">
      <w:pPr>
        <w:pStyle w:val="NoSpacing"/>
        <w:numPr>
          <w:ilvl w:val="0"/>
          <w:numId w:val="16"/>
        </w:numPr>
        <w:rPr>
          <w:sz w:val="32"/>
          <w:szCs w:val="32"/>
        </w:rPr>
      </w:pPr>
      <w:r w:rsidRPr="00545156">
        <w:rPr>
          <w:sz w:val="32"/>
          <w:szCs w:val="32"/>
        </w:rPr>
        <w:t xml:space="preserve">PWDVA inspired legal reforms in </w:t>
      </w:r>
      <w:r w:rsidRPr="00545156">
        <w:rPr>
          <w:b/>
          <w:bCs/>
          <w:sz w:val="32"/>
          <w:szCs w:val="32"/>
        </w:rPr>
        <w:t>Nepal, Bangladesh, and Sri Lanka</w:t>
      </w:r>
      <w:r w:rsidRPr="00545156">
        <w:rPr>
          <w:sz w:val="32"/>
          <w:szCs w:val="32"/>
        </w:rPr>
        <w:t>.</w:t>
      </w:r>
    </w:p>
    <w:p w14:paraId="2848E059" w14:textId="77777777" w:rsidR="00545156" w:rsidRPr="00545156" w:rsidRDefault="00545156" w:rsidP="00545156">
      <w:pPr>
        <w:pStyle w:val="NoSpacing"/>
        <w:numPr>
          <w:ilvl w:val="0"/>
          <w:numId w:val="16"/>
        </w:numPr>
        <w:rPr>
          <w:sz w:val="32"/>
          <w:szCs w:val="32"/>
        </w:rPr>
      </w:pPr>
      <w:r w:rsidRPr="00545156">
        <w:rPr>
          <w:sz w:val="32"/>
          <w:szCs w:val="32"/>
        </w:rPr>
        <w:t xml:space="preserve">October 26 is observed by many NGOs as </w:t>
      </w:r>
      <w:r w:rsidRPr="00545156">
        <w:rPr>
          <w:b/>
          <w:bCs/>
          <w:sz w:val="32"/>
          <w:szCs w:val="32"/>
        </w:rPr>
        <w:t>Domestic Violence Awareness Day</w:t>
      </w:r>
      <w:r w:rsidRPr="00545156">
        <w:rPr>
          <w:sz w:val="32"/>
          <w:szCs w:val="32"/>
        </w:rPr>
        <w:t xml:space="preserve"> in India.</w:t>
      </w:r>
    </w:p>
    <w:p w14:paraId="0ED38157" w14:textId="77777777" w:rsidR="00545156" w:rsidRPr="00545156" w:rsidRDefault="00545156" w:rsidP="00545156">
      <w:pPr>
        <w:pStyle w:val="NoSpacing"/>
        <w:rPr>
          <w:sz w:val="32"/>
          <w:szCs w:val="32"/>
        </w:rPr>
      </w:pPr>
      <w:r w:rsidRPr="00545156">
        <w:rPr>
          <w:sz w:val="32"/>
          <w:szCs w:val="32"/>
        </w:rPr>
        <w:lastRenderedPageBreak/>
        <w:pict w14:anchorId="25B46174">
          <v:rect id="_x0000_i1122" style="width:0;height:1.5pt" o:hralign="center" o:hrstd="t" o:hr="t" fillcolor="#a0a0a0" stroked="f"/>
        </w:pict>
      </w:r>
    </w:p>
    <w:p w14:paraId="63159343" w14:textId="77777777" w:rsidR="00545156" w:rsidRPr="00545156" w:rsidRDefault="00545156" w:rsidP="00545156">
      <w:pPr>
        <w:pStyle w:val="NoSpacing"/>
        <w:rPr>
          <w:sz w:val="32"/>
          <w:szCs w:val="32"/>
        </w:rPr>
      </w:pPr>
      <w:r w:rsidRPr="00545156">
        <w:rPr>
          <w:rFonts w:ascii="Segoe UI Emoji" w:hAnsi="Segoe UI Emoji" w:cs="Segoe UI Emoji"/>
          <w:sz w:val="32"/>
          <w:szCs w:val="32"/>
        </w:rPr>
        <w:t>✅</w:t>
      </w:r>
      <w:r w:rsidRPr="00545156">
        <w:rPr>
          <w:sz w:val="32"/>
          <w:szCs w:val="32"/>
        </w:rPr>
        <w:t xml:space="preserve"> </w:t>
      </w:r>
      <w:r w:rsidRPr="00545156">
        <w:rPr>
          <w:b/>
          <w:bCs/>
          <w:sz w:val="32"/>
          <w:szCs w:val="32"/>
        </w:rPr>
        <w:t>In essence:</w:t>
      </w:r>
      <w:r w:rsidRPr="00545156">
        <w:rPr>
          <w:sz w:val="32"/>
          <w:szCs w:val="32"/>
        </w:rPr>
        <w:br/>
        <w:t xml:space="preserve">The </w:t>
      </w:r>
      <w:r w:rsidRPr="00545156">
        <w:rPr>
          <w:b/>
          <w:bCs/>
          <w:sz w:val="32"/>
          <w:szCs w:val="32"/>
        </w:rPr>
        <w:t>Protection of Women from Domestic Violence Act (PWDVA), 2005</w:t>
      </w:r>
      <w:r w:rsidRPr="00545156">
        <w:rPr>
          <w:sz w:val="32"/>
          <w:szCs w:val="32"/>
        </w:rPr>
        <w:t xml:space="preserve"> is a cornerstone of India’s gender-justice framework—ensuring a woman’s </w:t>
      </w:r>
      <w:r w:rsidRPr="00545156">
        <w:rPr>
          <w:b/>
          <w:bCs/>
          <w:sz w:val="32"/>
          <w:szCs w:val="32"/>
        </w:rPr>
        <w:t>right to live in dignity and safety within the home</w:t>
      </w:r>
      <w:r w:rsidRPr="00545156">
        <w:rPr>
          <w:sz w:val="32"/>
          <w:szCs w:val="32"/>
        </w:rPr>
        <w:t xml:space="preserve">. The </w:t>
      </w:r>
      <w:r w:rsidRPr="00545156">
        <w:rPr>
          <w:b/>
          <w:bCs/>
          <w:sz w:val="32"/>
          <w:szCs w:val="32"/>
        </w:rPr>
        <w:t>2025 Supreme Court judgment</w:t>
      </w:r>
      <w:r w:rsidRPr="00545156">
        <w:rPr>
          <w:sz w:val="32"/>
          <w:szCs w:val="32"/>
        </w:rPr>
        <w:t xml:space="preserve"> reaffirmed its social-welfare character and clarified key ambiguities, making it one of the </w:t>
      </w:r>
      <w:r w:rsidRPr="00545156">
        <w:rPr>
          <w:b/>
          <w:bCs/>
          <w:sz w:val="32"/>
          <w:szCs w:val="32"/>
        </w:rPr>
        <w:t>most discussed gender-rights topics of the year</w:t>
      </w:r>
      <w:r w:rsidRPr="00545156">
        <w:rPr>
          <w:sz w:val="32"/>
          <w:szCs w:val="32"/>
        </w:rPr>
        <w:t xml:space="preserve"> for current-affairs preparation.</w:t>
      </w:r>
    </w:p>
    <w:p w14:paraId="611DF022" w14:textId="77777777" w:rsidR="00161212" w:rsidRPr="00545156" w:rsidRDefault="00161212" w:rsidP="00161212">
      <w:pPr>
        <w:pStyle w:val="NoSpacing"/>
        <w:rPr>
          <w:sz w:val="32"/>
          <w:szCs w:val="32"/>
        </w:rPr>
      </w:pPr>
    </w:p>
    <w:p w14:paraId="54923CF0" w14:textId="7B644F83" w:rsidR="00161212" w:rsidRPr="00161212" w:rsidRDefault="00161212" w:rsidP="00161212">
      <w:pPr>
        <w:pStyle w:val="NoSpacing"/>
        <w:rPr>
          <w:b/>
          <w:bCs/>
          <w:i/>
          <w:iCs/>
          <w:sz w:val="32"/>
          <w:szCs w:val="32"/>
        </w:rPr>
      </w:pPr>
      <w:bookmarkStart w:id="8" w:name="_Hlk201046995"/>
      <w:r>
        <w:rPr>
          <w:b/>
          <w:bCs/>
          <w:sz w:val="32"/>
          <w:szCs w:val="32"/>
        </w:rPr>
        <w:t xml:space="preserve">3. </w:t>
      </w:r>
      <w:r w:rsidRPr="00011297">
        <w:rPr>
          <w:b/>
          <w:bCs/>
          <w:sz w:val="32"/>
          <w:szCs w:val="32"/>
        </w:rPr>
        <w:t>Mains-ready Note in high retention format.</w:t>
      </w:r>
      <w:r>
        <w:rPr>
          <w:b/>
          <w:bCs/>
          <w:sz w:val="32"/>
          <w:szCs w:val="32"/>
        </w:rPr>
        <w:t xml:space="preserve"> </w:t>
      </w:r>
    </w:p>
    <w:p w14:paraId="4C334CE7" w14:textId="77777777" w:rsidR="00545156" w:rsidRPr="00545156" w:rsidRDefault="00545156" w:rsidP="00545156">
      <w:pPr>
        <w:pStyle w:val="NoSpacing"/>
        <w:rPr>
          <w:b/>
          <w:bCs/>
          <w:sz w:val="32"/>
          <w:szCs w:val="32"/>
        </w:rPr>
      </w:pPr>
      <w:r w:rsidRPr="00545156">
        <w:rPr>
          <w:rFonts w:ascii="Segoe UI Emoji" w:hAnsi="Segoe UI Emoji" w:cs="Segoe UI Emoji"/>
          <w:b/>
          <w:bCs/>
          <w:sz w:val="32"/>
          <w:szCs w:val="32"/>
        </w:rPr>
        <w:t>🔹</w:t>
      </w:r>
      <w:r w:rsidRPr="00545156">
        <w:rPr>
          <w:b/>
          <w:bCs/>
          <w:sz w:val="32"/>
          <w:szCs w:val="32"/>
        </w:rPr>
        <w:t xml:space="preserve"> Introduction</w:t>
      </w:r>
    </w:p>
    <w:p w14:paraId="671A22E4" w14:textId="77777777" w:rsidR="00545156" w:rsidRPr="00545156" w:rsidRDefault="00545156" w:rsidP="00545156">
      <w:pPr>
        <w:pStyle w:val="NoSpacing"/>
        <w:rPr>
          <w:sz w:val="32"/>
          <w:szCs w:val="32"/>
        </w:rPr>
      </w:pPr>
      <w:r w:rsidRPr="00545156">
        <w:rPr>
          <w:sz w:val="32"/>
          <w:szCs w:val="32"/>
        </w:rPr>
        <w:t xml:space="preserve">The </w:t>
      </w:r>
      <w:r w:rsidRPr="00545156">
        <w:rPr>
          <w:b/>
          <w:bCs/>
          <w:sz w:val="32"/>
          <w:szCs w:val="32"/>
        </w:rPr>
        <w:t>Protection of Women from Domestic Violence Act (PWDVA), 2005</w:t>
      </w:r>
      <w:r w:rsidRPr="00545156">
        <w:rPr>
          <w:sz w:val="32"/>
          <w:szCs w:val="32"/>
        </w:rPr>
        <w:t xml:space="preserve"> marks a milestone in India’s gender-justice jurisprudence. It provides </w:t>
      </w:r>
      <w:r w:rsidRPr="00545156">
        <w:rPr>
          <w:b/>
          <w:bCs/>
          <w:sz w:val="32"/>
          <w:szCs w:val="32"/>
        </w:rPr>
        <w:t>civil remedies</w:t>
      </w:r>
      <w:r w:rsidRPr="00545156">
        <w:rPr>
          <w:sz w:val="32"/>
          <w:szCs w:val="32"/>
        </w:rPr>
        <w:t xml:space="preserve"> to protect women from violence within domestic relationships — recognizing abuse as not merely physical but also emotional, sexual, and economic. The Act operationalized the </w:t>
      </w:r>
      <w:r w:rsidRPr="00545156">
        <w:rPr>
          <w:b/>
          <w:bCs/>
          <w:sz w:val="32"/>
          <w:szCs w:val="32"/>
        </w:rPr>
        <w:t>constitutional guarantees of equality (Article 14)</w:t>
      </w:r>
      <w:r w:rsidRPr="00545156">
        <w:rPr>
          <w:sz w:val="32"/>
          <w:szCs w:val="32"/>
        </w:rPr>
        <w:t xml:space="preserve">, </w:t>
      </w:r>
      <w:r w:rsidRPr="00545156">
        <w:rPr>
          <w:b/>
          <w:bCs/>
          <w:sz w:val="32"/>
          <w:szCs w:val="32"/>
        </w:rPr>
        <w:t>protection from discrimination (Article 15)</w:t>
      </w:r>
      <w:r w:rsidRPr="00545156">
        <w:rPr>
          <w:sz w:val="32"/>
          <w:szCs w:val="32"/>
        </w:rPr>
        <w:t xml:space="preserve">, and </w:t>
      </w:r>
      <w:r w:rsidRPr="00545156">
        <w:rPr>
          <w:b/>
          <w:bCs/>
          <w:sz w:val="32"/>
          <w:szCs w:val="32"/>
        </w:rPr>
        <w:t>right to life and dignity (Article 21)</w:t>
      </w:r>
      <w:r w:rsidRPr="00545156">
        <w:rPr>
          <w:sz w:val="32"/>
          <w:szCs w:val="32"/>
        </w:rPr>
        <w:t>.</w:t>
      </w:r>
    </w:p>
    <w:p w14:paraId="70B97106" w14:textId="77777777" w:rsidR="00545156" w:rsidRPr="00545156" w:rsidRDefault="00545156" w:rsidP="00545156">
      <w:pPr>
        <w:pStyle w:val="NoSpacing"/>
        <w:rPr>
          <w:sz w:val="32"/>
          <w:szCs w:val="32"/>
        </w:rPr>
      </w:pPr>
      <w:r w:rsidRPr="00545156">
        <w:rPr>
          <w:sz w:val="32"/>
          <w:szCs w:val="32"/>
        </w:rPr>
        <w:pict w14:anchorId="6EC74B72">
          <v:rect id="_x0000_i1185" style="width:0;height:1.5pt" o:hralign="center" o:hrstd="t" o:hr="t" fillcolor="#a0a0a0" stroked="f"/>
        </w:pict>
      </w:r>
    </w:p>
    <w:p w14:paraId="1531D81C" w14:textId="77777777" w:rsidR="00545156" w:rsidRPr="00545156" w:rsidRDefault="00545156" w:rsidP="00545156">
      <w:pPr>
        <w:pStyle w:val="NoSpacing"/>
        <w:rPr>
          <w:b/>
          <w:bCs/>
          <w:sz w:val="32"/>
          <w:szCs w:val="32"/>
        </w:rPr>
      </w:pPr>
      <w:r w:rsidRPr="00545156">
        <w:rPr>
          <w:rFonts w:ascii="Segoe UI Emoji" w:hAnsi="Segoe UI Emoji" w:cs="Segoe UI Emoji"/>
          <w:b/>
          <w:bCs/>
          <w:sz w:val="32"/>
          <w:szCs w:val="32"/>
        </w:rPr>
        <w:t>🔹</w:t>
      </w:r>
      <w:r w:rsidRPr="00545156">
        <w:rPr>
          <w:b/>
          <w:bCs/>
          <w:sz w:val="32"/>
          <w:szCs w:val="32"/>
        </w:rPr>
        <w:t xml:space="preserve"> Historical Background</w:t>
      </w:r>
    </w:p>
    <w:p w14:paraId="343C776D" w14:textId="77777777" w:rsidR="00545156" w:rsidRPr="00545156" w:rsidRDefault="00545156" w:rsidP="00545156">
      <w:pPr>
        <w:pStyle w:val="NoSpacing"/>
        <w:numPr>
          <w:ilvl w:val="0"/>
          <w:numId w:val="17"/>
        </w:numPr>
        <w:rPr>
          <w:sz w:val="32"/>
          <w:szCs w:val="32"/>
        </w:rPr>
      </w:pPr>
      <w:r w:rsidRPr="00545156">
        <w:rPr>
          <w:sz w:val="32"/>
          <w:szCs w:val="32"/>
        </w:rPr>
        <w:t xml:space="preserve">Before 2005, protection for women in domestic relationships was mainly through </w:t>
      </w:r>
      <w:r w:rsidRPr="00545156">
        <w:rPr>
          <w:b/>
          <w:bCs/>
          <w:sz w:val="32"/>
          <w:szCs w:val="32"/>
        </w:rPr>
        <w:t>Section 498A of the IPC (Cruelty by Husband or Relatives)</w:t>
      </w:r>
      <w:r w:rsidRPr="00545156">
        <w:rPr>
          <w:sz w:val="32"/>
          <w:szCs w:val="32"/>
        </w:rPr>
        <w:t xml:space="preserve">, a </w:t>
      </w:r>
      <w:r w:rsidRPr="00545156">
        <w:rPr>
          <w:b/>
          <w:bCs/>
          <w:sz w:val="32"/>
          <w:szCs w:val="32"/>
        </w:rPr>
        <w:t>criminal provision</w:t>
      </w:r>
      <w:r w:rsidRPr="00545156">
        <w:rPr>
          <w:sz w:val="32"/>
          <w:szCs w:val="32"/>
        </w:rPr>
        <w:t xml:space="preserve"> that addressed cruelty but not broader forms of abuse or immediate civil reliefs like residence or maintenance.</w:t>
      </w:r>
    </w:p>
    <w:p w14:paraId="0EBE4E7E" w14:textId="77777777" w:rsidR="00545156" w:rsidRPr="00545156" w:rsidRDefault="00545156" w:rsidP="00545156">
      <w:pPr>
        <w:pStyle w:val="NoSpacing"/>
        <w:numPr>
          <w:ilvl w:val="0"/>
          <w:numId w:val="17"/>
        </w:numPr>
        <w:rPr>
          <w:sz w:val="32"/>
          <w:szCs w:val="32"/>
        </w:rPr>
      </w:pPr>
      <w:r w:rsidRPr="00545156">
        <w:rPr>
          <w:sz w:val="32"/>
          <w:szCs w:val="32"/>
        </w:rPr>
        <w:t xml:space="preserve">India’s commitment to </w:t>
      </w:r>
      <w:r w:rsidRPr="00545156">
        <w:rPr>
          <w:b/>
          <w:bCs/>
          <w:sz w:val="32"/>
          <w:szCs w:val="32"/>
        </w:rPr>
        <w:t>CEDAW (Convention on the Elimination of All Forms of Discrimination Against Women, 1993)</w:t>
      </w:r>
      <w:r w:rsidRPr="00545156">
        <w:rPr>
          <w:sz w:val="32"/>
          <w:szCs w:val="32"/>
        </w:rPr>
        <w:t xml:space="preserve"> created international pressure to legislate on domestic violence.</w:t>
      </w:r>
    </w:p>
    <w:p w14:paraId="35D5EC99" w14:textId="77777777" w:rsidR="00545156" w:rsidRPr="00545156" w:rsidRDefault="00545156" w:rsidP="00545156">
      <w:pPr>
        <w:pStyle w:val="NoSpacing"/>
        <w:numPr>
          <w:ilvl w:val="0"/>
          <w:numId w:val="17"/>
        </w:numPr>
        <w:rPr>
          <w:sz w:val="32"/>
          <w:szCs w:val="32"/>
        </w:rPr>
      </w:pPr>
      <w:r w:rsidRPr="00545156">
        <w:rPr>
          <w:sz w:val="32"/>
          <w:szCs w:val="32"/>
        </w:rPr>
        <w:t xml:space="preserve">The </w:t>
      </w:r>
      <w:r w:rsidRPr="00545156">
        <w:rPr>
          <w:b/>
          <w:bCs/>
          <w:sz w:val="32"/>
          <w:szCs w:val="32"/>
        </w:rPr>
        <w:t>National Commission for Women (NCW)</w:t>
      </w:r>
      <w:r w:rsidRPr="00545156">
        <w:rPr>
          <w:sz w:val="32"/>
          <w:szCs w:val="32"/>
        </w:rPr>
        <w:t xml:space="preserve"> drafted a bill in the late 1990s recognizing domestic violence as a human rights issue, not just a family matter.</w:t>
      </w:r>
    </w:p>
    <w:p w14:paraId="6AE28597" w14:textId="77777777" w:rsidR="00545156" w:rsidRPr="00545156" w:rsidRDefault="00545156" w:rsidP="00545156">
      <w:pPr>
        <w:pStyle w:val="NoSpacing"/>
        <w:numPr>
          <w:ilvl w:val="0"/>
          <w:numId w:val="17"/>
        </w:numPr>
        <w:rPr>
          <w:sz w:val="32"/>
          <w:szCs w:val="32"/>
        </w:rPr>
      </w:pPr>
      <w:r w:rsidRPr="00545156">
        <w:rPr>
          <w:sz w:val="32"/>
          <w:szCs w:val="32"/>
        </w:rPr>
        <w:lastRenderedPageBreak/>
        <w:t xml:space="preserve">The </w:t>
      </w:r>
      <w:r w:rsidRPr="00545156">
        <w:rPr>
          <w:b/>
          <w:bCs/>
          <w:sz w:val="32"/>
          <w:szCs w:val="32"/>
        </w:rPr>
        <w:t>PWDVA, 2005</w:t>
      </w:r>
      <w:r w:rsidRPr="00545156">
        <w:rPr>
          <w:sz w:val="32"/>
          <w:szCs w:val="32"/>
        </w:rPr>
        <w:t xml:space="preserve"> came into force on </w:t>
      </w:r>
      <w:r w:rsidRPr="00545156">
        <w:rPr>
          <w:b/>
          <w:bCs/>
          <w:sz w:val="32"/>
          <w:szCs w:val="32"/>
        </w:rPr>
        <w:t>26 October 2006</w:t>
      </w:r>
      <w:r w:rsidRPr="00545156">
        <w:rPr>
          <w:sz w:val="32"/>
          <w:szCs w:val="32"/>
        </w:rPr>
        <w:t xml:space="preserve">, introducing for the first time a </w:t>
      </w:r>
      <w:r w:rsidRPr="00545156">
        <w:rPr>
          <w:b/>
          <w:bCs/>
          <w:sz w:val="32"/>
          <w:szCs w:val="32"/>
        </w:rPr>
        <w:t>civil law framework for protection, residence, and compensation</w:t>
      </w:r>
      <w:r w:rsidRPr="00545156">
        <w:rPr>
          <w:sz w:val="32"/>
          <w:szCs w:val="32"/>
        </w:rPr>
        <w:t xml:space="preserve"> for women facing abuse.</w:t>
      </w:r>
    </w:p>
    <w:p w14:paraId="0F2BF429" w14:textId="77777777" w:rsidR="00545156" w:rsidRPr="00545156" w:rsidRDefault="00545156" w:rsidP="00545156">
      <w:pPr>
        <w:pStyle w:val="NoSpacing"/>
        <w:rPr>
          <w:sz w:val="32"/>
          <w:szCs w:val="32"/>
        </w:rPr>
      </w:pPr>
      <w:r w:rsidRPr="00545156">
        <w:rPr>
          <w:sz w:val="32"/>
          <w:szCs w:val="32"/>
        </w:rPr>
        <w:pict w14:anchorId="6EA63478">
          <v:rect id="_x0000_i1186" style="width:0;height:1.5pt" o:hralign="center" o:hrstd="t" o:hr="t" fillcolor="#a0a0a0" stroked="f"/>
        </w:pict>
      </w:r>
    </w:p>
    <w:p w14:paraId="24427794" w14:textId="77777777" w:rsidR="00545156" w:rsidRPr="00545156" w:rsidRDefault="00545156" w:rsidP="00545156">
      <w:pPr>
        <w:pStyle w:val="NoSpacing"/>
        <w:rPr>
          <w:b/>
          <w:bCs/>
          <w:sz w:val="32"/>
          <w:szCs w:val="32"/>
        </w:rPr>
      </w:pPr>
      <w:r w:rsidRPr="00545156">
        <w:rPr>
          <w:rFonts w:ascii="Segoe UI Emoji" w:hAnsi="Segoe UI Emoji" w:cs="Segoe UI Emoji"/>
          <w:b/>
          <w:bCs/>
          <w:sz w:val="32"/>
          <w:szCs w:val="32"/>
        </w:rPr>
        <w:t>🔹</w:t>
      </w:r>
      <w:r w:rsidRPr="00545156">
        <w:rPr>
          <w:b/>
          <w:bCs/>
          <w:sz w:val="32"/>
          <w:szCs w:val="32"/>
        </w:rPr>
        <w:t xml:space="preserve"> Salient Features and Philosophy</w:t>
      </w:r>
    </w:p>
    <w:p w14:paraId="24F22276" w14:textId="77777777" w:rsidR="00545156" w:rsidRPr="00545156" w:rsidRDefault="00545156" w:rsidP="00545156">
      <w:pPr>
        <w:pStyle w:val="NoSpacing"/>
        <w:numPr>
          <w:ilvl w:val="0"/>
          <w:numId w:val="18"/>
        </w:numPr>
        <w:rPr>
          <w:sz w:val="32"/>
          <w:szCs w:val="32"/>
        </w:rPr>
      </w:pPr>
      <w:r w:rsidRPr="00545156">
        <w:rPr>
          <w:b/>
          <w:bCs/>
          <w:sz w:val="32"/>
          <w:szCs w:val="32"/>
        </w:rPr>
        <w:t>Broad Definition of Domestic Violence:</w:t>
      </w:r>
      <w:r w:rsidRPr="00545156">
        <w:rPr>
          <w:sz w:val="32"/>
          <w:szCs w:val="32"/>
        </w:rPr>
        <w:br/>
        <w:t xml:space="preserve">Encompasses </w:t>
      </w:r>
      <w:r w:rsidRPr="00545156">
        <w:rPr>
          <w:b/>
          <w:bCs/>
          <w:sz w:val="32"/>
          <w:szCs w:val="32"/>
        </w:rPr>
        <w:t>physical, sexual, verbal, emotional, and economic abuse</w:t>
      </w:r>
      <w:r w:rsidRPr="00545156">
        <w:rPr>
          <w:sz w:val="32"/>
          <w:szCs w:val="32"/>
        </w:rPr>
        <w:t xml:space="preserve"> — aligning with global understanding of gender-based violence.</w:t>
      </w:r>
    </w:p>
    <w:p w14:paraId="7820DD75" w14:textId="77777777" w:rsidR="00545156" w:rsidRPr="00545156" w:rsidRDefault="00545156" w:rsidP="00545156">
      <w:pPr>
        <w:pStyle w:val="NoSpacing"/>
        <w:numPr>
          <w:ilvl w:val="0"/>
          <w:numId w:val="18"/>
        </w:numPr>
        <w:rPr>
          <w:sz w:val="32"/>
          <w:szCs w:val="32"/>
        </w:rPr>
      </w:pPr>
      <w:r w:rsidRPr="00545156">
        <w:rPr>
          <w:b/>
          <w:bCs/>
          <w:sz w:val="32"/>
          <w:szCs w:val="32"/>
        </w:rPr>
        <w:t>Right to Reside in Shared Household:</w:t>
      </w:r>
      <w:r w:rsidRPr="00545156">
        <w:rPr>
          <w:sz w:val="32"/>
          <w:szCs w:val="32"/>
        </w:rPr>
        <w:br/>
        <w:t>Section 17 guarantees a woman’s right to live in the shared household irrespective of ownership or title.</w:t>
      </w:r>
    </w:p>
    <w:p w14:paraId="1FDCD47B" w14:textId="77777777" w:rsidR="00545156" w:rsidRPr="00545156" w:rsidRDefault="00545156" w:rsidP="00545156">
      <w:pPr>
        <w:pStyle w:val="NoSpacing"/>
        <w:numPr>
          <w:ilvl w:val="0"/>
          <w:numId w:val="18"/>
        </w:numPr>
        <w:rPr>
          <w:sz w:val="32"/>
          <w:szCs w:val="32"/>
        </w:rPr>
      </w:pPr>
      <w:r w:rsidRPr="00545156">
        <w:rPr>
          <w:b/>
          <w:bCs/>
          <w:sz w:val="32"/>
          <w:szCs w:val="32"/>
        </w:rPr>
        <w:t>Speedy Relief Mechanism:</w:t>
      </w:r>
      <w:r w:rsidRPr="00545156">
        <w:rPr>
          <w:sz w:val="32"/>
          <w:szCs w:val="32"/>
        </w:rPr>
        <w:br/>
        <w:t xml:space="preserve">The Act empowers Magistrates to grant </w:t>
      </w:r>
      <w:r w:rsidRPr="00545156">
        <w:rPr>
          <w:b/>
          <w:bCs/>
          <w:sz w:val="32"/>
          <w:szCs w:val="32"/>
        </w:rPr>
        <w:t>protection orders, residence orders, monetary reliefs, and custody orders</w:t>
      </w:r>
      <w:r w:rsidRPr="00545156">
        <w:rPr>
          <w:sz w:val="32"/>
          <w:szCs w:val="32"/>
        </w:rPr>
        <w:t>.</w:t>
      </w:r>
    </w:p>
    <w:p w14:paraId="75D039A3" w14:textId="77777777" w:rsidR="00545156" w:rsidRPr="00545156" w:rsidRDefault="00545156" w:rsidP="00545156">
      <w:pPr>
        <w:pStyle w:val="NoSpacing"/>
        <w:numPr>
          <w:ilvl w:val="0"/>
          <w:numId w:val="18"/>
        </w:numPr>
        <w:rPr>
          <w:sz w:val="32"/>
          <w:szCs w:val="32"/>
        </w:rPr>
      </w:pPr>
      <w:r w:rsidRPr="00545156">
        <w:rPr>
          <w:b/>
          <w:bCs/>
          <w:sz w:val="32"/>
          <w:szCs w:val="32"/>
        </w:rPr>
        <w:t>Civil in Nature but Criminally Enforceable:</w:t>
      </w:r>
      <w:r w:rsidRPr="00545156">
        <w:rPr>
          <w:sz w:val="32"/>
          <w:szCs w:val="32"/>
        </w:rPr>
        <w:br/>
        <w:t xml:space="preserve">While the Act provides civil remedies, breach of a protection order constitutes a </w:t>
      </w:r>
      <w:r w:rsidRPr="00545156">
        <w:rPr>
          <w:b/>
          <w:bCs/>
          <w:sz w:val="32"/>
          <w:szCs w:val="32"/>
        </w:rPr>
        <w:t>cognizable and non-bailable offence</w:t>
      </w:r>
      <w:r w:rsidRPr="00545156">
        <w:rPr>
          <w:sz w:val="32"/>
          <w:szCs w:val="32"/>
        </w:rPr>
        <w:t xml:space="preserve"> (Section 31).</w:t>
      </w:r>
    </w:p>
    <w:p w14:paraId="504022F1" w14:textId="77777777" w:rsidR="00545156" w:rsidRPr="00545156" w:rsidRDefault="00545156" w:rsidP="00545156">
      <w:pPr>
        <w:pStyle w:val="NoSpacing"/>
        <w:numPr>
          <w:ilvl w:val="0"/>
          <w:numId w:val="18"/>
        </w:numPr>
        <w:rPr>
          <w:sz w:val="32"/>
          <w:szCs w:val="32"/>
        </w:rPr>
      </w:pPr>
      <w:r w:rsidRPr="00545156">
        <w:rPr>
          <w:b/>
          <w:bCs/>
          <w:sz w:val="32"/>
          <w:szCs w:val="32"/>
        </w:rPr>
        <w:t>Inclusion of Live-in Relationships:</w:t>
      </w:r>
      <w:r w:rsidRPr="00545156">
        <w:rPr>
          <w:sz w:val="32"/>
          <w:szCs w:val="32"/>
        </w:rPr>
        <w:br/>
        <w:t>Recognizes domestic partnerships beyond marriage — a progressive step in acknowledging diverse family forms.</w:t>
      </w:r>
    </w:p>
    <w:p w14:paraId="478953CA" w14:textId="77777777" w:rsidR="00545156" w:rsidRPr="00545156" w:rsidRDefault="00545156" w:rsidP="00545156">
      <w:pPr>
        <w:pStyle w:val="NoSpacing"/>
        <w:rPr>
          <w:sz w:val="32"/>
          <w:szCs w:val="32"/>
        </w:rPr>
      </w:pPr>
      <w:r w:rsidRPr="00545156">
        <w:rPr>
          <w:sz w:val="32"/>
          <w:szCs w:val="32"/>
        </w:rPr>
        <w:pict w14:anchorId="7937DAB3">
          <v:rect id="_x0000_i1187" style="width:0;height:1.5pt" o:hralign="center" o:hrstd="t" o:hr="t" fillcolor="#a0a0a0" stroked="f"/>
        </w:pict>
      </w:r>
    </w:p>
    <w:p w14:paraId="7A6036DC" w14:textId="77777777" w:rsidR="00545156" w:rsidRPr="00545156" w:rsidRDefault="00545156" w:rsidP="00545156">
      <w:pPr>
        <w:pStyle w:val="NoSpacing"/>
        <w:rPr>
          <w:b/>
          <w:bCs/>
          <w:sz w:val="32"/>
          <w:szCs w:val="32"/>
        </w:rPr>
      </w:pPr>
      <w:r w:rsidRPr="00545156">
        <w:rPr>
          <w:rFonts w:ascii="Segoe UI Emoji" w:hAnsi="Segoe UI Emoji" w:cs="Segoe UI Emoji"/>
          <w:b/>
          <w:bCs/>
          <w:sz w:val="32"/>
          <w:szCs w:val="32"/>
        </w:rPr>
        <w:t>🔹</w:t>
      </w:r>
      <w:r w:rsidRPr="00545156">
        <w:rPr>
          <w:b/>
          <w:bCs/>
          <w:sz w:val="32"/>
          <w:szCs w:val="32"/>
        </w:rPr>
        <w:t xml:space="preserve"> Judicial Interpretation and Case Law Evolution</w:t>
      </w:r>
    </w:p>
    <w:p w14:paraId="582584E4" w14:textId="77777777" w:rsidR="00545156" w:rsidRPr="00545156" w:rsidRDefault="00545156" w:rsidP="00545156">
      <w:pPr>
        <w:pStyle w:val="NoSpacing"/>
        <w:rPr>
          <w:sz w:val="32"/>
          <w:szCs w:val="32"/>
        </w:rPr>
      </w:pPr>
      <w:r w:rsidRPr="00545156">
        <w:rPr>
          <w:sz w:val="32"/>
          <w:szCs w:val="32"/>
        </w:rPr>
        <w:t>The judiciary has played a crucial role in expanding and clarifying the scope of the Act.</w:t>
      </w:r>
    </w:p>
    <w:p w14:paraId="3267F91E" w14:textId="77777777" w:rsidR="00545156" w:rsidRPr="00545156" w:rsidRDefault="00545156" w:rsidP="00545156">
      <w:pPr>
        <w:pStyle w:val="NoSpacing"/>
        <w:numPr>
          <w:ilvl w:val="0"/>
          <w:numId w:val="19"/>
        </w:numPr>
        <w:rPr>
          <w:sz w:val="32"/>
          <w:szCs w:val="32"/>
        </w:rPr>
      </w:pPr>
      <w:r w:rsidRPr="00545156">
        <w:rPr>
          <w:b/>
          <w:bCs/>
          <w:sz w:val="32"/>
          <w:szCs w:val="32"/>
        </w:rPr>
        <w:t>S.R. Batra v. Taruna Batra (2007)</w:t>
      </w:r>
    </w:p>
    <w:p w14:paraId="59CCC904" w14:textId="77777777" w:rsidR="00545156" w:rsidRPr="00545156" w:rsidRDefault="00545156" w:rsidP="00545156">
      <w:pPr>
        <w:pStyle w:val="NoSpacing"/>
        <w:numPr>
          <w:ilvl w:val="1"/>
          <w:numId w:val="19"/>
        </w:numPr>
        <w:rPr>
          <w:sz w:val="32"/>
          <w:szCs w:val="32"/>
        </w:rPr>
      </w:pPr>
      <w:r w:rsidRPr="00545156">
        <w:rPr>
          <w:sz w:val="32"/>
          <w:szCs w:val="32"/>
        </w:rPr>
        <w:t>Held that the “shared household” means a house owned or rented jointly by husband and wife, not property of in-laws.</w:t>
      </w:r>
    </w:p>
    <w:p w14:paraId="2048857B" w14:textId="77777777" w:rsidR="00545156" w:rsidRPr="00545156" w:rsidRDefault="00545156" w:rsidP="00545156">
      <w:pPr>
        <w:pStyle w:val="NoSpacing"/>
        <w:numPr>
          <w:ilvl w:val="1"/>
          <w:numId w:val="19"/>
        </w:numPr>
        <w:rPr>
          <w:sz w:val="32"/>
          <w:szCs w:val="32"/>
        </w:rPr>
      </w:pPr>
      <w:r w:rsidRPr="00545156">
        <w:rPr>
          <w:sz w:val="32"/>
          <w:szCs w:val="32"/>
        </w:rPr>
        <w:t xml:space="preserve">This restrictive view was later </w:t>
      </w:r>
      <w:r w:rsidRPr="00545156">
        <w:rPr>
          <w:b/>
          <w:bCs/>
          <w:sz w:val="32"/>
          <w:szCs w:val="32"/>
        </w:rPr>
        <w:t>criticized</w:t>
      </w:r>
      <w:r w:rsidRPr="00545156">
        <w:rPr>
          <w:sz w:val="32"/>
          <w:szCs w:val="32"/>
        </w:rPr>
        <w:t xml:space="preserve"> for undermining the protective intent of the Act.</w:t>
      </w:r>
    </w:p>
    <w:p w14:paraId="19359029" w14:textId="77777777" w:rsidR="00545156" w:rsidRPr="00545156" w:rsidRDefault="00545156" w:rsidP="00545156">
      <w:pPr>
        <w:pStyle w:val="NoSpacing"/>
        <w:numPr>
          <w:ilvl w:val="0"/>
          <w:numId w:val="19"/>
        </w:numPr>
        <w:rPr>
          <w:sz w:val="32"/>
          <w:szCs w:val="32"/>
        </w:rPr>
      </w:pPr>
      <w:r w:rsidRPr="00545156">
        <w:rPr>
          <w:b/>
          <w:bCs/>
          <w:sz w:val="32"/>
          <w:szCs w:val="32"/>
        </w:rPr>
        <w:t xml:space="preserve">Hiral P. </w:t>
      </w:r>
      <w:proofErr w:type="spellStart"/>
      <w:r w:rsidRPr="00545156">
        <w:rPr>
          <w:b/>
          <w:bCs/>
          <w:sz w:val="32"/>
          <w:szCs w:val="32"/>
        </w:rPr>
        <w:t>Harsora</w:t>
      </w:r>
      <w:proofErr w:type="spellEnd"/>
      <w:r w:rsidRPr="00545156">
        <w:rPr>
          <w:b/>
          <w:bCs/>
          <w:sz w:val="32"/>
          <w:szCs w:val="32"/>
        </w:rPr>
        <w:t xml:space="preserve"> v. Kusum </w:t>
      </w:r>
      <w:proofErr w:type="spellStart"/>
      <w:r w:rsidRPr="00545156">
        <w:rPr>
          <w:b/>
          <w:bCs/>
          <w:sz w:val="32"/>
          <w:szCs w:val="32"/>
        </w:rPr>
        <w:t>Harsora</w:t>
      </w:r>
      <w:proofErr w:type="spellEnd"/>
      <w:r w:rsidRPr="00545156">
        <w:rPr>
          <w:b/>
          <w:bCs/>
          <w:sz w:val="32"/>
          <w:szCs w:val="32"/>
        </w:rPr>
        <w:t xml:space="preserve"> (2016)</w:t>
      </w:r>
    </w:p>
    <w:p w14:paraId="36E82B85" w14:textId="77777777" w:rsidR="00545156" w:rsidRPr="00545156" w:rsidRDefault="00545156" w:rsidP="00545156">
      <w:pPr>
        <w:pStyle w:val="NoSpacing"/>
        <w:numPr>
          <w:ilvl w:val="1"/>
          <w:numId w:val="19"/>
        </w:numPr>
        <w:rPr>
          <w:sz w:val="32"/>
          <w:szCs w:val="32"/>
        </w:rPr>
      </w:pPr>
      <w:r w:rsidRPr="00545156">
        <w:rPr>
          <w:sz w:val="32"/>
          <w:szCs w:val="32"/>
        </w:rPr>
        <w:lastRenderedPageBreak/>
        <w:t xml:space="preserve">Struck down the words “adult male” from Section 2(q), thereby allowing complaints against </w:t>
      </w:r>
      <w:r w:rsidRPr="00545156">
        <w:rPr>
          <w:b/>
          <w:bCs/>
          <w:sz w:val="32"/>
          <w:szCs w:val="32"/>
        </w:rPr>
        <w:t>female relatives</w:t>
      </w:r>
      <w:r w:rsidRPr="00545156">
        <w:rPr>
          <w:sz w:val="32"/>
          <w:szCs w:val="32"/>
        </w:rPr>
        <w:t xml:space="preserve"> and </w:t>
      </w:r>
      <w:r w:rsidRPr="00545156">
        <w:rPr>
          <w:b/>
          <w:bCs/>
          <w:sz w:val="32"/>
          <w:szCs w:val="32"/>
        </w:rPr>
        <w:t>minors</w:t>
      </w:r>
      <w:r w:rsidRPr="00545156">
        <w:rPr>
          <w:sz w:val="32"/>
          <w:szCs w:val="32"/>
        </w:rPr>
        <w:t xml:space="preserve"> as respondents.</w:t>
      </w:r>
    </w:p>
    <w:p w14:paraId="03DA50C2" w14:textId="77777777" w:rsidR="00545156" w:rsidRPr="00545156" w:rsidRDefault="00545156" w:rsidP="00545156">
      <w:pPr>
        <w:pStyle w:val="NoSpacing"/>
        <w:numPr>
          <w:ilvl w:val="1"/>
          <w:numId w:val="19"/>
        </w:numPr>
        <w:rPr>
          <w:sz w:val="32"/>
          <w:szCs w:val="32"/>
        </w:rPr>
      </w:pPr>
      <w:r w:rsidRPr="00545156">
        <w:rPr>
          <w:sz w:val="32"/>
          <w:szCs w:val="32"/>
        </w:rPr>
        <w:t>Broadened the scope of protection and made the law gender-inclusive in accountability.</w:t>
      </w:r>
    </w:p>
    <w:p w14:paraId="6958C1DF" w14:textId="77777777" w:rsidR="00545156" w:rsidRPr="00545156" w:rsidRDefault="00545156" w:rsidP="00545156">
      <w:pPr>
        <w:pStyle w:val="NoSpacing"/>
        <w:numPr>
          <w:ilvl w:val="0"/>
          <w:numId w:val="19"/>
        </w:numPr>
        <w:rPr>
          <w:sz w:val="32"/>
          <w:szCs w:val="32"/>
        </w:rPr>
      </w:pPr>
      <w:r w:rsidRPr="00545156">
        <w:rPr>
          <w:b/>
          <w:bCs/>
          <w:sz w:val="32"/>
          <w:szCs w:val="32"/>
        </w:rPr>
        <w:t>Satish Chander Ahuja v. Sneha Ahuja (2020)</w:t>
      </w:r>
    </w:p>
    <w:p w14:paraId="0D1265FA" w14:textId="77777777" w:rsidR="00545156" w:rsidRPr="00545156" w:rsidRDefault="00545156" w:rsidP="00545156">
      <w:pPr>
        <w:pStyle w:val="NoSpacing"/>
        <w:numPr>
          <w:ilvl w:val="1"/>
          <w:numId w:val="19"/>
        </w:numPr>
        <w:rPr>
          <w:sz w:val="32"/>
          <w:szCs w:val="32"/>
        </w:rPr>
      </w:pPr>
      <w:r w:rsidRPr="00545156">
        <w:rPr>
          <w:sz w:val="32"/>
          <w:szCs w:val="32"/>
        </w:rPr>
        <w:t xml:space="preserve">Overruled </w:t>
      </w:r>
      <w:r w:rsidRPr="00545156">
        <w:rPr>
          <w:i/>
          <w:iCs/>
          <w:sz w:val="32"/>
          <w:szCs w:val="32"/>
        </w:rPr>
        <w:t>Batra</w:t>
      </w:r>
      <w:r w:rsidRPr="00545156">
        <w:rPr>
          <w:sz w:val="32"/>
          <w:szCs w:val="32"/>
        </w:rPr>
        <w:t xml:space="preserve">, holding that a woman can claim residence in property owned by in-laws if it is part of a </w:t>
      </w:r>
      <w:r w:rsidRPr="00545156">
        <w:rPr>
          <w:b/>
          <w:bCs/>
          <w:sz w:val="32"/>
          <w:szCs w:val="32"/>
        </w:rPr>
        <w:t>shared household</w:t>
      </w:r>
      <w:r w:rsidRPr="00545156">
        <w:rPr>
          <w:sz w:val="32"/>
          <w:szCs w:val="32"/>
        </w:rPr>
        <w:t>.</w:t>
      </w:r>
    </w:p>
    <w:p w14:paraId="15DED2C2" w14:textId="77777777" w:rsidR="00545156" w:rsidRPr="00545156" w:rsidRDefault="00545156" w:rsidP="00545156">
      <w:pPr>
        <w:pStyle w:val="NoSpacing"/>
        <w:numPr>
          <w:ilvl w:val="1"/>
          <w:numId w:val="19"/>
        </w:numPr>
        <w:rPr>
          <w:sz w:val="32"/>
          <w:szCs w:val="32"/>
        </w:rPr>
      </w:pPr>
      <w:r w:rsidRPr="00545156">
        <w:rPr>
          <w:sz w:val="32"/>
          <w:szCs w:val="32"/>
        </w:rPr>
        <w:t>Reiterated that ownership is irrelevant to a woman’s right of residence.</w:t>
      </w:r>
    </w:p>
    <w:p w14:paraId="20481307" w14:textId="77777777" w:rsidR="00545156" w:rsidRPr="00545156" w:rsidRDefault="00545156" w:rsidP="00545156">
      <w:pPr>
        <w:pStyle w:val="NoSpacing"/>
        <w:numPr>
          <w:ilvl w:val="0"/>
          <w:numId w:val="19"/>
        </w:numPr>
        <w:rPr>
          <w:sz w:val="32"/>
          <w:szCs w:val="32"/>
        </w:rPr>
      </w:pPr>
      <w:r w:rsidRPr="00545156">
        <w:rPr>
          <w:b/>
          <w:bCs/>
          <w:sz w:val="32"/>
          <w:szCs w:val="32"/>
        </w:rPr>
        <w:t>Ajay Kumar v. Lata (2019)</w:t>
      </w:r>
    </w:p>
    <w:p w14:paraId="080EB004" w14:textId="77777777" w:rsidR="00545156" w:rsidRPr="00545156" w:rsidRDefault="00545156" w:rsidP="00545156">
      <w:pPr>
        <w:pStyle w:val="NoSpacing"/>
        <w:numPr>
          <w:ilvl w:val="1"/>
          <w:numId w:val="19"/>
        </w:numPr>
        <w:rPr>
          <w:sz w:val="32"/>
          <w:szCs w:val="32"/>
        </w:rPr>
      </w:pPr>
      <w:r w:rsidRPr="00545156">
        <w:rPr>
          <w:sz w:val="32"/>
          <w:szCs w:val="32"/>
        </w:rPr>
        <w:t xml:space="preserve">Recognized </w:t>
      </w:r>
      <w:r w:rsidRPr="00545156">
        <w:rPr>
          <w:b/>
          <w:bCs/>
          <w:sz w:val="32"/>
          <w:szCs w:val="32"/>
        </w:rPr>
        <w:t>economic abuse</w:t>
      </w:r>
      <w:r w:rsidRPr="00545156">
        <w:rPr>
          <w:sz w:val="32"/>
          <w:szCs w:val="32"/>
        </w:rPr>
        <w:t xml:space="preserve"> as a substantive form of domestic violence, expanding protection to include denial of maintenance or financial control.</w:t>
      </w:r>
    </w:p>
    <w:p w14:paraId="36832CF8" w14:textId="77777777" w:rsidR="00545156" w:rsidRPr="00545156" w:rsidRDefault="00545156" w:rsidP="00545156">
      <w:pPr>
        <w:pStyle w:val="NoSpacing"/>
        <w:numPr>
          <w:ilvl w:val="0"/>
          <w:numId w:val="19"/>
        </w:numPr>
        <w:rPr>
          <w:sz w:val="32"/>
          <w:szCs w:val="32"/>
        </w:rPr>
      </w:pPr>
      <w:r w:rsidRPr="00545156">
        <w:rPr>
          <w:b/>
          <w:bCs/>
          <w:sz w:val="32"/>
          <w:szCs w:val="32"/>
        </w:rPr>
        <w:t>Supreme Court Judgment (September 2025)</w:t>
      </w:r>
    </w:p>
    <w:p w14:paraId="616103AD" w14:textId="77777777" w:rsidR="00545156" w:rsidRPr="00545156" w:rsidRDefault="00545156" w:rsidP="00545156">
      <w:pPr>
        <w:pStyle w:val="NoSpacing"/>
        <w:numPr>
          <w:ilvl w:val="1"/>
          <w:numId w:val="19"/>
        </w:numPr>
        <w:rPr>
          <w:sz w:val="32"/>
          <w:szCs w:val="32"/>
        </w:rPr>
      </w:pPr>
      <w:r w:rsidRPr="00545156">
        <w:rPr>
          <w:sz w:val="32"/>
          <w:szCs w:val="32"/>
        </w:rPr>
        <w:t xml:space="preserve">Reaffirmed that the </w:t>
      </w:r>
      <w:r w:rsidRPr="00545156">
        <w:rPr>
          <w:b/>
          <w:bCs/>
          <w:sz w:val="32"/>
          <w:szCs w:val="32"/>
        </w:rPr>
        <w:t>right of residence under Section 17 is absolute and independent</w:t>
      </w:r>
      <w:r w:rsidRPr="00545156">
        <w:rPr>
          <w:sz w:val="32"/>
          <w:szCs w:val="32"/>
        </w:rPr>
        <w:t xml:space="preserve"> of ownership.</w:t>
      </w:r>
    </w:p>
    <w:p w14:paraId="61D6FF07" w14:textId="77777777" w:rsidR="00545156" w:rsidRPr="00545156" w:rsidRDefault="00545156" w:rsidP="00545156">
      <w:pPr>
        <w:pStyle w:val="NoSpacing"/>
        <w:numPr>
          <w:ilvl w:val="1"/>
          <w:numId w:val="19"/>
        </w:numPr>
        <w:rPr>
          <w:sz w:val="32"/>
          <w:szCs w:val="32"/>
        </w:rPr>
      </w:pPr>
      <w:r w:rsidRPr="00545156">
        <w:rPr>
          <w:sz w:val="32"/>
          <w:szCs w:val="32"/>
        </w:rPr>
        <w:t xml:space="preserve">Clarified that </w:t>
      </w:r>
      <w:r w:rsidRPr="00545156">
        <w:rPr>
          <w:b/>
          <w:bCs/>
          <w:sz w:val="32"/>
          <w:szCs w:val="32"/>
        </w:rPr>
        <w:t>estranged and separated wives</w:t>
      </w:r>
      <w:r w:rsidRPr="00545156">
        <w:rPr>
          <w:sz w:val="32"/>
          <w:szCs w:val="32"/>
        </w:rPr>
        <w:t xml:space="preserve"> continue to enjoy legal protection.</w:t>
      </w:r>
    </w:p>
    <w:p w14:paraId="1002A110" w14:textId="77777777" w:rsidR="00545156" w:rsidRPr="00545156" w:rsidRDefault="00545156" w:rsidP="00545156">
      <w:pPr>
        <w:pStyle w:val="NoSpacing"/>
        <w:numPr>
          <w:ilvl w:val="1"/>
          <w:numId w:val="19"/>
        </w:numPr>
        <w:rPr>
          <w:sz w:val="32"/>
          <w:szCs w:val="32"/>
        </w:rPr>
      </w:pPr>
      <w:r w:rsidRPr="00545156">
        <w:rPr>
          <w:sz w:val="32"/>
          <w:szCs w:val="32"/>
        </w:rPr>
        <w:t xml:space="preserve">Directed all states to ensure </w:t>
      </w:r>
      <w:r w:rsidRPr="00545156">
        <w:rPr>
          <w:b/>
          <w:bCs/>
          <w:sz w:val="32"/>
          <w:szCs w:val="32"/>
        </w:rPr>
        <w:t>speedy adjudication</w:t>
      </w:r>
      <w:r w:rsidRPr="00545156">
        <w:rPr>
          <w:sz w:val="32"/>
          <w:szCs w:val="32"/>
        </w:rPr>
        <w:t xml:space="preserve"> and </w:t>
      </w:r>
      <w:r w:rsidRPr="00545156">
        <w:rPr>
          <w:b/>
          <w:bCs/>
          <w:sz w:val="32"/>
          <w:szCs w:val="32"/>
        </w:rPr>
        <w:t>effective implementation</w:t>
      </w:r>
      <w:r w:rsidRPr="00545156">
        <w:rPr>
          <w:sz w:val="32"/>
          <w:szCs w:val="32"/>
        </w:rPr>
        <w:t xml:space="preserve"> of the Act.</w:t>
      </w:r>
    </w:p>
    <w:p w14:paraId="4FE99D68" w14:textId="77777777" w:rsidR="00545156" w:rsidRPr="00545156" w:rsidRDefault="00545156" w:rsidP="00545156">
      <w:pPr>
        <w:pStyle w:val="NoSpacing"/>
        <w:rPr>
          <w:sz w:val="32"/>
          <w:szCs w:val="32"/>
        </w:rPr>
      </w:pPr>
      <w:r w:rsidRPr="00545156">
        <w:rPr>
          <w:sz w:val="32"/>
          <w:szCs w:val="32"/>
        </w:rPr>
        <w:t xml:space="preserve">Through these judgments, courts have consistently interpreted the Act in favor of </w:t>
      </w:r>
      <w:r w:rsidRPr="00545156">
        <w:rPr>
          <w:b/>
          <w:bCs/>
          <w:sz w:val="32"/>
          <w:szCs w:val="32"/>
        </w:rPr>
        <w:t>women’s dignity, autonomy, and equality</w:t>
      </w:r>
      <w:r w:rsidRPr="00545156">
        <w:rPr>
          <w:sz w:val="32"/>
          <w:szCs w:val="32"/>
        </w:rPr>
        <w:t xml:space="preserve">, aligning it with the </w:t>
      </w:r>
      <w:r w:rsidRPr="00545156">
        <w:rPr>
          <w:b/>
          <w:bCs/>
          <w:sz w:val="32"/>
          <w:szCs w:val="32"/>
        </w:rPr>
        <w:t>transformative constitutional vision</w:t>
      </w:r>
      <w:r w:rsidRPr="00545156">
        <w:rPr>
          <w:sz w:val="32"/>
          <w:szCs w:val="32"/>
        </w:rPr>
        <w:t>.</w:t>
      </w:r>
    </w:p>
    <w:p w14:paraId="50487A45" w14:textId="77777777" w:rsidR="00545156" w:rsidRPr="00545156" w:rsidRDefault="00545156" w:rsidP="00545156">
      <w:pPr>
        <w:pStyle w:val="NoSpacing"/>
        <w:rPr>
          <w:sz w:val="32"/>
          <w:szCs w:val="32"/>
        </w:rPr>
      </w:pPr>
      <w:r w:rsidRPr="00545156">
        <w:rPr>
          <w:sz w:val="32"/>
          <w:szCs w:val="32"/>
        </w:rPr>
        <w:pict w14:anchorId="6ECDEFA6">
          <v:rect id="_x0000_i1188" style="width:0;height:1.5pt" o:hralign="center" o:hrstd="t" o:hr="t" fillcolor="#a0a0a0" stroked="f"/>
        </w:pict>
      </w:r>
    </w:p>
    <w:p w14:paraId="07877A98" w14:textId="77777777" w:rsidR="00545156" w:rsidRPr="00545156" w:rsidRDefault="00545156" w:rsidP="00545156">
      <w:pPr>
        <w:pStyle w:val="NoSpacing"/>
        <w:rPr>
          <w:b/>
          <w:bCs/>
          <w:sz w:val="32"/>
          <w:szCs w:val="32"/>
        </w:rPr>
      </w:pPr>
      <w:r w:rsidRPr="00545156">
        <w:rPr>
          <w:rFonts w:ascii="Segoe UI Emoji" w:hAnsi="Segoe UI Emoji" w:cs="Segoe UI Emoji"/>
          <w:b/>
          <w:bCs/>
          <w:sz w:val="32"/>
          <w:szCs w:val="32"/>
        </w:rPr>
        <w:t>🔹</w:t>
      </w:r>
      <w:r w:rsidRPr="00545156">
        <w:rPr>
          <w:b/>
          <w:bCs/>
          <w:sz w:val="32"/>
          <w:szCs w:val="32"/>
        </w:rPr>
        <w:t xml:space="preserve"> International and Comparative Analysis</w:t>
      </w:r>
    </w:p>
    <w:p w14:paraId="7376BE4E" w14:textId="77777777" w:rsidR="00545156" w:rsidRPr="00545156" w:rsidRDefault="00545156" w:rsidP="00545156">
      <w:pPr>
        <w:pStyle w:val="NoSpacing"/>
        <w:numPr>
          <w:ilvl w:val="0"/>
          <w:numId w:val="20"/>
        </w:numPr>
        <w:rPr>
          <w:sz w:val="32"/>
          <w:szCs w:val="32"/>
        </w:rPr>
      </w:pPr>
      <w:r w:rsidRPr="00545156">
        <w:rPr>
          <w:sz w:val="32"/>
          <w:szCs w:val="32"/>
        </w:rPr>
        <w:t xml:space="preserve">The </w:t>
      </w:r>
      <w:r w:rsidRPr="00545156">
        <w:rPr>
          <w:b/>
          <w:bCs/>
          <w:sz w:val="32"/>
          <w:szCs w:val="32"/>
        </w:rPr>
        <w:t>United Nations</w:t>
      </w:r>
      <w:r w:rsidRPr="00545156">
        <w:rPr>
          <w:sz w:val="32"/>
          <w:szCs w:val="32"/>
        </w:rPr>
        <w:t xml:space="preserve"> and </w:t>
      </w:r>
      <w:r w:rsidRPr="00545156">
        <w:rPr>
          <w:b/>
          <w:bCs/>
          <w:sz w:val="32"/>
          <w:szCs w:val="32"/>
        </w:rPr>
        <w:t>World Health Organization (WHO)</w:t>
      </w:r>
      <w:r w:rsidRPr="00545156">
        <w:rPr>
          <w:sz w:val="32"/>
          <w:szCs w:val="32"/>
        </w:rPr>
        <w:t xml:space="preserve"> regard domestic violence as a </w:t>
      </w:r>
      <w:r w:rsidRPr="00545156">
        <w:rPr>
          <w:b/>
          <w:bCs/>
          <w:sz w:val="32"/>
          <w:szCs w:val="32"/>
        </w:rPr>
        <w:t>public health and human rights crisis</w:t>
      </w:r>
      <w:r w:rsidRPr="00545156">
        <w:rPr>
          <w:sz w:val="32"/>
          <w:szCs w:val="32"/>
        </w:rPr>
        <w:t>, not just a private family issue.</w:t>
      </w:r>
    </w:p>
    <w:p w14:paraId="2D6FB32B" w14:textId="77777777" w:rsidR="00545156" w:rsidRPr="00545156" w:rsidRDefault="00545156" w:rsidP="00545156">
      <w:pPr>
        <w:pStyle w:val="NoSpacing"/>
        <w:numPr>
          <w:ilvl w:val="0"/>
          <w:numId w:val="20"/>
        </w:numPr>
        <w:rPr>
          <w:sz w:val="32"/>
          <w:szCs w:val="32"/>
        </w:rPr>
      </w:pPr>
      <w:r w:rsidRPr="00545156">
        <w:rPr>
          <w:b/>
          <w:bCs/>
          <w:sz w:val="32"/>
          <w:szCs w:val="32"/>
        </w:rPr>
        <w:t>UN Women</w:t>
      </w:r>
      <w:r w:rsidRPr="00545156">
        <w:rPr>
          <w:sz w:val="32"/>
          <w:szCs w:val="32"/>
        </w:rPr>
        <w:t xml:space="preserve"> has lauded India’s PWDVA as one of the first comprehensive civil laws in Asia addressing </w:t>
      </w:r>
      <w:r w:rsidRPr="00545156">
        <w:rPr>
          <w:b/>
          <w:bCs/>
          <w:sz w:val="32"/>
          <w:szCs w:val="32"/>
        </w:rPr>
        <w:t xml:space="preserve">multi-dimensional </w:t>
      </w:r>
      <w:r w:rsidRPr="00545156">
        <w:rPr>
          <w:b/>
          <w:bCs/>
          <w:sz w:val="32"/>
          <w:szCs w:val="32"/>
        </w:rPr>
        <w:lastRenderedPageBreak/>
        <w:t>domestic abuse</w:t>
      </w:r>
      <w:r w:rsidRPr="00545156">
        <w:rPr>
          <w:sz w:val="32"/>
          <w:szCs w:val="32"/>
        </w:rPr>
        <w:t>, recognizing live-in partners, and mandating institutional support (protection officers, service providers).</w:t>
      </w:r>
    </w:p>
    <w:p w14:paraId="313943C7" w14:textId="77777777" w:rsidR="00545156" w:rsidRPr="00545156" w:rsidRDefault="00545156" w:rsidP="00545156">
      <w:pPr>
        <w:pStyle w:val="NoSpacing"/>
        <w:numPr>
          <w:ilvl w:val="0"/>
          <w:numId w:val="20"/>
        </w:numPr>
        <w:rPr>
          <w:sz w:val="32"/>
          <w:szCs w:val="32"/>
        </w:rPr>
      </w:pPr>
      <w:r w:rsidRPr="00545156">
        <w:rPr>
          <w:sz w:val="32"/>
          <w:szCs w:val="32"/>
        </w:rPr>
        <w:t xml:space="preserve">However, international reports note </w:t>
      </w:r>
      <w:r w:rsidRPr="00545156">
        <w:rPr>
          <w:b/>
          <w:bCs/>
          <w:sz w:val="32"/>
          <w:szCs w:val="32"/>
        </w:rPr>
        <w:t>implementation gaps</w:t>
      </w:r>
      <w:r w:rsidRPr="00545156">
        <w:rPr>
          <w:sz w:val="32"/>
          <w:szCs w:val="32"/>
        </w:rPr>
        <w:t>—particularly insufficient shelter homes, limited protection officers, and lack of gender-sensitization among law enforcement.</w:t>
      </w:r>
    </w:p>
    <w:p w14:paraId="7CE9E3E2" w14:textId="77777777" w:rsidR="00545156" w:rsidRPr="00545156" w:rsidRDefault="00545156" w:rsidP="00545156">
      <w:pPr>
        <w:pStyle w:val="NoSpacing"/>
        <w:numPr>
          <w:ilvl w:val="0"/>
          <w:numId w:val="20"/>
        </w:numPr>
        <w:rPr>
          <w:sz w:val="32"/>
          <w:szCs w:val="32"/>
        </w:rPr>
      </w:pPr>
      <w:r w:rsidRPr="00545156">
        <w:rPr>
          <w:sz w:val="32"/>
          <w:szCs w:val="32"/>
        </w:rPr>
        <w:t xml:space="preserve">The </w:t>
      </w:r>
      <w:r w:rsidRPr="00545156">
        <w:rPr>
          <w:b/>
          <w:bCs/>
          <w:sz w:val="32"/>
          <w:szCs w:val="32"/>
        </w:rPr>
        <w:t>World Bank</w:t>
      </w:r>
      <w:r w:rsidRPr="00545156">
        <w:rPr>
          <w:sz w:val="32"/>
          <w:szCs w:val="32"/>
        </w:rPr>
        <w:t xml:space="preserve"> and </w:t>
      </w:r>
      <w:r w:rsidRPr="00545156">
        <w:rPr>
          <w:b/>
          <w:bCs/>
          <w:sz w:val="32"/>
          <w:szCs w:val="32"/>
        </w:rPr>
        <w:t>OECD</w:t>
      </w:r>
      <w:r w:rsidRPr="00545156">
        <w:rPr>
          <w:sz w:val="32"/>
          <w:szCs w:val="32"/>
        </w:rPr>
        <w:t xml:space="preserve"> have linked domestic violence laws to </w:t>
      </w:r>
      <w:r w:rsidRPr="00545156">
        <w:rPr>
          <w:b/>
          <w:bCs/>
          <w:sz w:val="32"/>
          <w:szCs w:val="32"/>
        </w:rPr>
        <w:t>women’s labor participation</w:t>
      </w:r>
      <w:r w:rsidRPr="00545156">
        <w:rPr>
          <w:sz w:val="32"/>
          <w:szCs w:val="32"/>
        </w:rPr>
        <w:t xml:space="preserve"> and </w:t>
      </w:r>
      <w:r w:rsidRPr="00545156">
        <w:rPr>
          <w:b/>
          <w:bCs/>
          <w:sz w:val="32"/>
          <w:szCs w:val="32"/>
        </w:rPr>
        <w:t>economic productivity</w:t>
      </w:r>
      <w:r w:rsidRPr="00545156">
        <w:rPr>
          <w:sz w:val="32"/>
          <w:szCs w:val="32"/>
        </w:rPr>
        <w:t>, arguing that violence reduction contributes to GDP growth and social stability.</w:t>
      </w:r>
    </w:p>
    <w:p w14:paraId="33D856F4" w14:textId="77777777" w:rsidR="00545156" w:rsidRPr="00545156" w:rsidRDefault="00545156" w:rsidP="00545156">
      <w:pPr>
        <w:pStyle w:val="NoSpacing"/>
        <w:numPr>
          <w:ilvl w:val="0"/>
          <w:numId w:val="20"/>
        </w:numPr>
        <w:rPr>
          <w:sz w:val="32"/>
          <w:szCs w:val="32"/>
        </w:rPr>
      </w:pPr>
      <w:r w:rsidRPr="00545156">
        <w:rPr>
          <w:sz w:val="32"/>
          <w:szCs w:val="32"/>
        </w:rPr>
        <w:t xml:space="preserve">The </w:t>
      </w:r>
      <w:r w:rsidRPr="00545156">
        <w:rPr>
          <w:b/>
          <w:bCs/>
          <w:sz w:val="32"/>
          <w:szCs w:val="32"/>
        </w:rPr>
        <w:t>CEDAW Committee</w:t>
      </w:r>
      <w:r w:rsidRPr="00545156">
        <w:rPr>
          <w:sz w:val="32"/>
          <w:szCs w:val="32"/>
        </w:rPr>
        <w:t xml:space="preserve"> (2023 review) urged India to enhance </w:t>
      </w:r>
      <w:r w:rsidRPr="00545156">
        <w:rPr>
          <w:b/>
          <w:bCs/>
          <w:sz w:val="32"/>
          <w:szCs w:val="32"/>
        </w:rPr>
        <w:t>data collection</w:t>
      </w:r>
      <w:r w:rsidRPr="00545156">
        <w:rPr>
          <w:sz w:val="32"/>
          <w:szCs w:val="32"/>
        </w:rPr>
        <w:t xml:space="preserve">, increase </w:t>
      </w:r>
      <w:r w:rsidRPr="00545156">
        <w:rPr>
          <w:b/>
          <w:bCs/>
          <w:sz w:val="32"/>
          <w:szCs w:val="32"/>
        </w:rPr>
        <w:t>budgetary allocations</w:t>
      </w:r>
      <w:r w:rsidRPr="00545156">
        <w:rPr>
          <w:sz w:val="32"/>
          <w:szCs w:val="32"/>
        </w:rPr>
        <w:t xml:space="preserve">, and strengthen </w:t>
      </w:r>
      <w:r w:rsidRPr="00545156">
        <w:rPr>
          <w:b/>
          <w:bCs/>
          <w:sz w:val="32"/>
          <w:szCs w:val="32"/>
        </w:rPr>
        <w:t>coordination mechanisms</w:t>
      </w:r>
      <w:r w:rsidRPr="00545156">
        <w:rPr>
          <w:sz w:val="32"/>
          <w:szCs w:val="32"/>
        </w:rPr>
        <w:t xml:space="preserve"> for effective enforcement.</w:t>
      </w:r>
    </w:p>
    <w:p w14:paraId="0D8CA03E" w14:textId="77777777" w:rsidR="00545156" w:rsidRPr="00545156" w:rsidRDefault="00545156" w:rsidP="00545156">
      <w:pPr>
        <w:pStyle w:val="NoSpacing"/>
        <w:rPr>
          <w:sz w:val="32"/>
          <w:szCs w:val="32"/>
        </w:rPr>
      </w:pPr>
      <w:r w:rsidRPr="00545156">
        <w:rPr>
          <w:sz w:val="32"/>
          <w:szCs w:val="32"/>
        </w:rPr>
        <w:pict w14:anchorId="6D6F9F6C">
          <v:rect id="_x0000_i1189" style="width:0;height:1.5pt" o:hralign="center" o:hrstd="t" o:hr="t" fillcolor="#a0a0a0" stroked="f"/>
        </w:pict>
      </w:r>
    </w:p>
    <w:p w14:paraId="66EC1694" w14:textId="77777777" w:rsidR="00545156" w:rsidRPr="00545156" w:rsidRDefault="00545156" w:rsidP="00545156">
      <w:pPr>
        <w:pStyle w:val="NoSpacing"/>
        <w:rPr>
          <w:b/>
          <w:bCs/>
          <w:sz w:val="32"/>
          <w:szCs w:val="32"/>
        </w:rPr>
      </w:pPr>
      <w:r w:rsidRPr="00545156">
        <w:rPr>
          <w:rFonts w:ascii="Segoe UI Emoji" w:hAnsi="Segoe UI Emoji" w:cs="Segoe UI Emoji"/>
          <w:b/>
          <w:bCs/>
          <w:sz w:val="32"/>
          <w:szCs w:val="32"/>
        </w:rPr>
        <w:t>🔹</w:t>
      </w:r>
      <w:r w:rsidRPr="00545156">
        <w:rPr>
          <w:b/>
          <w:bCs/>
          <w:sz w:val="32"/>
          <w:szCs w:val="32"/>
        </w:rPr>
        <w:t xml:space="preserve"> Social and Economic Impact</w:t>
      </w:r>
    </w:p>
    <w:p w14:paraId="0A2B247B" w14:textId="77777777" w:rsidR="00545156" w:rsidRPr="00545156" w:rsidRDefault="00545156" w:rsidP="00545156">
      <w:pPr>
        <w:pStyle w:val="NoSpacing"/>
        <w:rPr>
          <w:b/>
          <w:bCs/>
          <w:sz w:val="32"/>
          <w:szCs w:val="32"/>
        </w:rPr>
      </w:pPr>
      <w:r w:rsidRPr="00545156">
        <w:rPr>
          <w:b/>
          <w:bCs/>
          <w:sz w:val="32"/>
          <w:szCs w:val="32"/>
        </w:rPr>
        <w:t>1. Social Impact</w:t>
      </w:r>
    </w:p>
    <w:p w14:paraId="342327B3" w14:textId="77777777" w:rsidR="00545156" w:rsidRPr="00545156" w:rsidRDefault="00545156" w:rsidP="00545156">
      <w:pPr>
        <w:pStyle w:val="NoSpacing"/>
        <w:numPr>
          <w:ilvl w:val="0"/>
          <w:numId w:val="21"/>
        </w:numPr>
        <w:rPr>
          <w:sz w:val="32"/>
          <w:szCs w:val="32"/>
        </w:rPr>
      </w:pPr>
      <w:r w:rsidRPr="00545156">
        <w:rPr>
          <w:sz w:val="32"/>
          <w:szCs w:val="32"/>
        </w:rPr>
        <w:t xml:space="preserve">The Act has </w:t>
      </w:r>
      <w:r w:rsidRPr="00545156">
        <w:rPr>
          <w:b/>
          <w:bCs/>
          <w:sz w:val="32"/>
          <w:szCs w:val="32"/>
        </w:rPr>
        <w:t>mainstreamed the conversation on domestic violence</w:t>
      </w:r>
      <w:r w:rsidRPr="00545156">
        <w:rPr>
          <w:sz w:val="32"/>
          <w:szCs w:val="32"/>
        </w:rPr>
        <w:t xml:space="preserve"> from a private issue to a public policy concern.</w:t>
      </w:r>
    </w:p>
    <w:p w14:paraId="43B6CD87" w14:textId="77777777" w:rsidR="00545156" w:rsidRPr="00545156" w:rsidRDefault="00545156" w:rsidP="00545156">
      <w:pPr>
        <w:pStyle w:val="NoSpacing"/>
        <w:numPr>
          <w:ilvl w:val="0"/>
          <w:numId w:val="21"/>
        </w:numPr>
        <w:rPr>
          <w:sz w:val="32"/>
          <w:szCs w:val="32"/>
        </w:rPr>
      </w:pPr>
      <w:r w:rsidRPr="00545156">
        <w:rPr>
          <w:sz w:val="32"/>
          <w:szCs w:val="32"/>
        </w:rPr>
        <w:t xml:space="preserve">Empowered women to seek </w:t>
      </w:r>
      <w:r w:rsidRPr="00545156">
        <w:rPr>
          <w:b/>
          <w:bCs/>
          <w:sz w:val="32"/>
          <w:szCs w:val="32"/>
        </w:rPr>
        <w:t>civil remedies without criminalizing the entire household</w:t>
      </w:r>
      <w:r w:rsidRPr="00545156">
        <w:rPr>
          <w:sz w:val="32"/>
          <w:szCs w:val="32"/>
        </w:rPr>
        <w:t>—reducing fear of stigma and social backlash.</w:t>
      </w:r>
    </w:p>
    <w:p w14:paraId="56F7832B" w14:textId="77777777" w:rsidR="00545156" w:rsidRPr="00545156" w:rsidRDefault="00545156" w:rsidP="00545156">
      <w:pPr>
        <w:pStyle w:val="NoSpacing"/>
        <w:numPr>
          <w:ilvl w:val="0"/>
          <w:numId w:val="21"/>
        </w:numPr>
        <w:rPr>
          <w:sz w:val="32"/>
          <w:szCs w:val="32"/>
        </w:rPr>
      </w:pPr>
      <w:r w:rsidRPr="00545156">
        <w:rPr>
          <w:sz w:val="32"/>
          <w:szCs w:val="32"/>
        </w:rPr>
        <w:t xml:space="preserve">Helped evolve the concept of </w:t>
      </w:r>
      <w:r w:rsidRPr="00545156">
        <w:rPr>
          <w:b/>
          <w:bCs/>
          <w:sz w:val="32"/>
          <w:szCs w:val="32"/>
        </w:rPr>
        <w:t>shared household and women’s housing rights</w:t>
      </w:r>
      <w:r w:rsidRPr="00545156">
        <w:rPr>
          <w:sz w:val="32"/>
          <w:szCs w:val="32"/>
        </w:rPr>
        <w:t>, crucial for urban and rural women alike.</w:t>
      </w:r>
    </w:p>
    <w:p w14:paraId="706FDB44" w14:textId="77777777" w:rsidR="00545156" w:rsidRPr="00545156" w:rsidRDefault="00545156" w:rsidP="00545156">
      <w:pPr>
        <w:pStyle w:val="NoSpacing"/>
        <w:numPr>
          <w:ilvl w:val="0"/>
          <w:numId w:val="21"/>
        </w:numPr>
        <w:rPr>
          <w:sz w:val="32"/>
          <w:szCs w:val="32"/>
        </w:rPr>
      </w:pPr>
      <w:r w:rsidRPr="00545156">
        <w:rPr>
          <w:sz w:val="32"/>
          <w:szCs w:val="32"/>
        </w:rPr>
        <w:t xml:space="preserve">Enhanced visibility of </w:t>
      </w:r>
      <w:r w:rsidRPr="00545156">
        <w:rPr>
          <w:b/>
          <w:bCs/>
          <w:sz w:val="32"/>
          <w:szCs w:val="32"/>
        </w:rPr>
        <w:t>psychological and economic abuse</w:t>
      </w:r>
      <w:r w:rsidRPr="00545156">
        <w:rPr>
          <w:sz w:val="32"/>
          <w:szCs w:val="32"/>
        </w:rPr>
        <w:t>, previously unrecognized in Indian law.</w:t>
      </w:r>
    </w:p>
    <w:p w14:paraId="0E3BA6F5" w14:textId="77777777" w:rsidR="00545156" w:rsidRPr="00545156" w:rsidRDefault="00545156" w:rsidP="00545156">
      <w:pPr>
        <w:pStyle w:val="NoSpacing"/>
        <w:numPr>
          <w:ilvl w:val="0"/>
          <w:numId w:val="21"/>
        </w:numPr>
        <w:rPr>
          <w:sz w:val="32"/>
          <w:szCs w:val="32"/>
        </w:rPr>
      </w:pPr>
      <w:r w:rsidRPr="00545156">
        <w:rPr>
          <w:sz w:val="32"/>
          <w:szCs w:val="32"/>
        </w:rPr>
        <w:t xml:space="preserve">Despite this, </w:t>
      </w:r>
      <w:r w:rsidRPr="00545156">
        <w:rPr>
          <w:b/>
          <w:bCs/>
          <w:sz w:val="32"/>
          <w:szCs w:val="32"/>
        </w:rPr>
        <w:t>social acceptance and awareness remain low</w:t>
      </w:r>
      <w:r w:rsidRPr="00545156">
        <w:rPr>
          <w:sz w:val="32"/>
          <w:szCs w:val="32"/>
        </w:rPr>
        <w:t>; under-reporting is still widespread due to patriarchal attitudes and fear of ostracization.</w:t>
      </w:r>
    </w:p>
    <w:p w14:paraId="2180C42C" w14:textId="77777777" w:rsidR="00545156" w:rsidRPr="00545156" w:rsidRDefault="00545156" w:rsidP="00545156">
      <w:pPr>
        <w:pStyle w:val="NoSpacing"/>
        <w:rPr>
          <w:b/>
          <w:bCs/>
          <w:sz w:val="32"/>
          <w:szCs w:val="32"/>
        </w:rPr>
      </w:pPr>
      <w:r w:rsidRPr="00545156">
        <w:rPr>
          <w:b/>
          <w:bCs/>
          <w:sz w:val="32"/>
          <w:szCs w:val="32"/>
        </w:rPr>
        <w:t>2. Economic Impact</w:t>
      </w:r>
    </w:p>
    <w:p w14:paraId="63F2842E" w14:textId="77777777" w:rsidR="00545156" w:rsidRPr="00545156" w:rsidRDefault="00545156" w:rsidP="00545156">
      <w:pPr>
        <w:pStyle w:val="NoSpacing"/>
        <w:numPr>
          <w:ilvl w:val="0"/>
          <w:numId w:val="22"/>
        </w:numPr>
        <w:rPr>
          <w:sz w:val="32"/>
          <w:szCs w:val="32"/>
        </w:rPr>
      </w:pPr>
      <w:r w:rsidRPr="00545156">
        <w:rPr>
          <w:sz w:val="32"/>
          <w:szCs w:val="32"/>
        </w:rPr>
        <w:t xml:space="preserve">Domestic violence leads to </w:t>
      </w:r>
      <w:r w:rsidRPr="00545156">
        <w:rPr>
          <w:b/>
          <w:bCs/>
          <w:sz w:val="32"/>
          <w:szCs w:val="32"/>
        </w:rPr>
        <w:t>reduced productivity, absenteeism, and health expenditure</w:t>
      </w:r>
      <w:r w:rsidRPr="00545156">
        <w:rPr>
          <w:sz w:val="32"/>
          <w:szCs w:val="32"/>
        </w:rPr>
        <w:t>, imposing significant costs on households and the economy.</w:t>
      </w:r>
    </w:p>
    <w:p w14:paraId="69C5BB64" w14:textId="77777777" w:rsidR="00545156" w:rsidRPr="00545156" w:rsidRDefault="00545156" w:rsidP="00545156">
      <w:pPr>
        <w:pStyle w:val="NoSpacing"/>
        <w:numPr>
          <w:ilvl w:val="0"/>
          <w:numId w:val="22"/>
        </w:numPr>
        <w:rPr>
          <w:sz w:val="32"/>
          <w:szCs w:val="32"/>
        </w:rPr>
      </w:pPr>
      <w:r w:rsidRPr="00545156">
        <w:rPr>
          <w:sz w:val="32"/>
          <w:szCs w:val="32"/>
        </w:rPr>
        <w:lastRenderedPageBreak/>
        <w:t xml:space="preserve">According to economic studies, countries with stronger domestic violence laws see </w:t>
      </w:r>
      <w:r w:rsidRPr="00545156">
        <w:rPr>
          <w:b/>
          <w:bCs/>
          <w:sz w:val="32"/>
          <w:szCs w:val="32"/>
        </w:rPr>
        <w:t>higher female labor-force participation</w:t>
      </w:r>
      <w:r w:rsidRPr="00545156">
        <w:rPr>
          <w:sz w:val="32"/>
          <w:szCs w:val="32"/>
        </w:rPr>
        <w:t xml:space="preserve"> and </w:t>
      </w:r>
      <w:r w:rsidRPr="00545156">
        <w:rPr>
          <w:b/>
          <w:bCs/>
          <w:sz w:val="32"/>
          <w:szCs w:val="32"/>
        </w:rPr>
        <w:t>better educational outcomes for children</w:t>
      </w:r>
      <w:r w:rsidRPr="00545156">
        <w:rPr>
          <w:sz w:val="32"/>
          <w:szCs w:val="32"/>
        </w:rPr>
        <w:t>.</w:t>
      </w:r>
    </w:p>
    <w:p w14:paraId="61B2CDA2" w14:textId="77777777" w:rsidR="00545156" w:rsidRPr="00545156" w:rsidRDefault="00545156" w:rsidP="00545156">
      <w:pPr>
        <w:pStyle w:val="NoSpacing"/>
        <w:numPr>
          <w:ilvl w:val="0"/>
          <w:numId w:val="22"/>
        </w:numPr>
        <w:rPr>
          <w:sz w:val="32"/>
          <w:szCs w:val="32"/>
        </w:rPr>
      </w:pPr>
      <w:r w:rsidRPr="00545156">
        <w:rPr>
          <w:sz w:val="32"/>
          <w:szCs w:val="32"/>
        </w:rPr>
        <w:t xml:space="preserve">The Act’s </w:t>
      </w:r>
      <w:r w:rsidRPr="00545156">
        <w:rPr>
          <w:b/>
          <w:bCs/>
          <w:sz w:val="32"/>
          <w:szCs w:val="32"/>
        </w:rPr>
        <w:t>maintenance and monetary relief provisions</w:t>
      </w:r>
      <w:r w:rsidRPr="00545156">
        <w:rPr>
          <w:sz w:val="32"/>
          <w:szCs w:val="32"/>
        </w:rPr>
        <w:t xml:space="preserve"> have provided a </w:t>
      </w:r>
      <w:r w:rsidRPr="00545156">
        <w:rPr>
          <w:b/>
          <w:bCs/>
          <w:sz w:val="32"/>
          <w:szCs w:val="32"/>
        </w:rPr>
        <w:t>lifeline for economically dependent women</w:t>
      </w:r>
      <w:r w:rsidRPr="00545156">
        <w:rPr>
          <w:sz w:val="32"/>
          <w:szCs w:val="32"/>
        </w:rPr>
        <w:t>, especially in informal sectors.</w:t>
      </w:r>
    </w:p>
    <w:p w14:paraId="2387A5AE" w14:textId="77777777" w:rsidR="00545156" w:rsidRPr="00545156" w:rsidRDefault="00545156" w:rsidP="00545156">
      <w:pPr>
        <w:pStyle w:val="NoSpacing"/>
        <w:numPr>
          <w:ilvl w:val="0"/>
          <w:numId w:val="22"/>
        </w:numPr>
        <w:rPr>
          <w:sz w:val="32"/>
          <w:szCs w:val="32"/>
        </w:rPr>
      </w:pPr>
      <w:r w:rsidRPr="00545156">
        <w:rPr>
          <w:sz w:val="32"/>
          <w:szCs w:val="32"/>
        </w:rPr>
        <w:t xml:space="preserve">However, </w:t>
      </w:r>
      <w:r w:rsidRPr="00545156">
        <w:rPr>
          <w:b/>
          <w:bCs/>
          <w:sz w:val="32"/>
          <w:szCs w:val="32"/>
        </w:rPr>
        <w:t>delays in enforcement</w:t>
      </w:r>
      <w:r w:rsidRPr="00545156">
        <w:rPr>
          <w:sz w:val="32"/>
          <w:szCs w:val="32"/>
        </w:rPr>
        <w:t xml:space="preserve"> and </w:t>
      </w:r>
      <w:r w:rsidRPr="00545156">
        <w:rPr>
          <w:b/>
          <w:bCs/>
          <w:sz w:val="32"/>
          <w:szCs w:val="32"/>
        </w:rPr>
        <w:t>weak institutional capacity</w:t>
      </w:r>
      <w:r w:rsidRPr="00545156">
        <w:rPr>
          <w:sz w:val="32"/>
          <w:szCs w:val="32"/>
        </w:rPr>
        <w:t xml:space="preserve"> have limited its transformative economic potential.</w:t>
      </w:r>
    </w:p>
    <w:p w14:paraId="25EBD848" w14:textId="77777777" w:rsidR="00545156" w:rsidRPr="00545156" w:rsidRDefault="00545156" w:rsidP="00545156">
      <w:pPr>
        <w:pStyle w:val="NoSpacing"/>
        <w:rPr>
          <w:sz w:val="32"/>
          <w:szCs w:val="32"/>
        </w:rPr>
      </w:pPr>
      <w:r w:rsidRPr="00545156">
        <w:rPr>
          <w:sz w:val="32"/>
          <w:szCs w:val="32"/>
        </w:rPr>
        <w:pict w14:anchorId="6E43F6A1">
          <v:rect id="_x0000_i1190" style="width:0;height:1.5pt" o:hralign="center" o:hrstd="t" o:hr="t" fillcolor="#a0a0a0" stroked="f"/>
        </w:pict>
      </w:r>
    </w:p>
    <w:p w14:paraId="63D5145A" w14:textId="77777777" w:rsidR="00545156" w:rsidRPr="00545156" w:rsidRDefault="00545156" w:rsidP="00545156">
      <w:pPr>
        <w:pStyle w:val="NoSpacing"/>
        <w:rPr>
          <w:b/>
          <w:bCs/>
          <w:sz w:val="32"/>
          <w:szCs w:val="32"/>
        </w:rPr>
      </w:pPr>
      <w:r w:rsidRPr="00545156">
        <w:rPr>
          <w:rFonts w:ascii="Segoe UI Emoji" w:hAnsi="Segoe UI Emoji" w:cs="Segoe UI Emoji"/>
          <w:b/>
          <w:bCs/>
          <w:sz w:val="32"/>
          <w:szCs w:val="32"/>
        </w:rPr>
        <w:t>🔹</w:t>
      </w:r>
      <w:r w:rsidRPr="00545156">
        <w:rPr>
          <w:b/>
          <w:bCs/>
          <w:sz w:val="32"/>
          <w:szCs w:val="32"/>
        </w:rPr>
        <w:t xml:space="preserve"> Implementation Challenges</w:t>
      </w:r>
    </w:p>
    <w:p w14:paraId="007AA481" w14:textId="77777777" w:rsidR="00545156" w:rsidRPr="00545156" w:rsidRDefault="00545156" w:rsidP="00545156">
      <w:pPr>
        <w:pStyle w:val="NoSpacing"/>
        <w:numPr>
          <w:ilvl w:val="0"/>
          <w:numId w:val="23"/>
        </w:numPr>
        <w:rPr>
          <w:sz w:val="32"/>
          <w:szCs w:val="32"/>
        </w:rPr>
      </w:pPr>
      <w:r w:rsidRPr="00545156">
        <w:rPr>
          <w:b/>
          <w:bCs/>
          <w:sz w:val="32"/>
          <w:szCs w:val="32"/>
        </w:rPr>
        <w:t>Inadequate staffing of Protection Officers</w:t>
      </w:r>
      <w:r w:rsidRPr="00545156">
        <w:rPr>
          <w:sz w:val="32"/>
          <w:szCs w:val="32"/>
        </w:rPr>
        <w:t xml:space="preserve"> and lack of gender-sensitization training.</w:t>
      </w:r>
    </w:p>
    <w:p w14:paraId="7C059A3D" w14:textId="77777777" w:rsidR="00545156" w:rsidRPr="00545156" w:rsidRDefault="00545156" w:rsidP="00545156">
      <w:pPr>
        <w:pStyle w:val="NoSpacing"/>
        <w:numPr>
          <w:ilvl w:val="0"/>
          <w:numId w:val="23"/>
        </w:numPr>
        <w:rPr>
          <w:sz w:val="32"/>
          <w:szCs w:val="32"/>
        </w:rPr>
      </w:pPr>
      <w:r w:rsidRPr="00545156">
        <w:rPr>
          <w:b/>
          <w:bCs/>
          <w:sz w:val="32"/>
          <w:szCs w:val="32"/>
        </w:rPr>
        <w:t>Coordination failure</w:t>
      </w:r>
      <w:r w:rsidRPr="00545156">
        <w:rPr>
          <w:sz w:val="32"/>
          <w:szCs w:val="32"/>
        </w:rPr>
        <w:t xml:space="preserve"> between judiciary, police, and service providers.</w:t>
      </w:r>
    </w:p>
    <w:p w14:paraId="7DFB0AE5" w14:textId="77777777" w:rsidR="00545156" w:rsidRPr="00545156" w:rsidRDefault="00545156" w:rsidP="00545156">
      <w:pPr>
        <w:pStyle w:val="NoSpacing"/>
        <w:numPr>
          <w:ilvl w:val="0"/>
          <w:numId w:val="23"/>
        </w:numPr>
        <w:rPr>
          <w:sz w:val="32"/>
          <w:szCs w:val="32"/>
        </w:rPr>
      </w:pPr>
      <w:r w:rsidRPr="00545156">
        <w:rPr>
          <w:b/>
          <w:bCs/>
          <w:sz w:val="32"/>
          <w:szCs w:val="32"/>
        </w:rPr>
        <w:t>Resource scarcity:</w:t>
      </w:r>
      <w:r w:rsidRPr="00545156">
        <w:rPr>
          <w:sz w:val="32"/>
          <w:szCs w:val="32"/>
        </w:rPr>
        <w:t xml:space="preserve"> Many states allocate minimal funds for shelters or counseling.</w:t>
      </w:r>
    </w:p>
    <w:p w14:paraId="22DDFEC9" w14:textId="77777777" w:rsidR="00545156" w:rsidRPr="00545156" w:rsidRDefault="00545156" w:rsidP="00545156">
      <w:pPr>
        <w:pStyle w:val="NoSpacing"/>
        <w:numPr>
          <w:ilvl w:val="0"/>
          <w:numId w:val="23"/>
        </w:numPr>
        <w:rPr>
          <w:sz w:val="32"/>
          <w:szCs w:val="32"/>
        </w:rPr>
      </w:pPr>
      <w:r w:rsidRPr="00545156">
        <w:rPr>
          <w:b/>
          <w:bCs/>
          <w:sz w:val="32"/>
          <w:szCs w:val="32"/>
        </w:rPr>
        <w:t>Data deficiency:</w:t>
      </w:r>
      <w:r w:rsidRPr="00545156">
        <w:rPr>
          <w:sz w:val="32"/>
          <w:szCs w:val="32"/>
        </w:rPr>
        <w:t xml:space="preserve"> No centralized database on domestic violence cases.</w:t>
      </w:r>
    </w:p>
    <w:p w14:paraId="398427C8" w14:textId="77777777" w:rsidR="00545156" w:rsidRPr="00545156" w:rsidRDefault="00545156" w:rsidP="00545156">
      <w:pPr>
        <w:pStyle w:val="NoSpacing"/>
        <w:numPr>
          <w:ilvl w:val="0"/>
          <w:numId w:val="23"/>
        </w:numPr>
        <w:rPr>
          <w:sz w:val="32"/>
          <w:szCs w:val="32"/>
        </w:rPr>
      </w:pPr>
      <w:r w:rsidRPr="00545156">
        <w:rPr>
          <w:b/>
          <w:bCs/>
          <w:sz w:val="32"/>
          <w:szCs w:val="32"/>
        </w:rPr>
        <w:t>Social barriers:</w:t>
      </w:r>
      <w:r w:rsidRPr="00545156">
        <w:rPr>
          <w:sz w:val="32"/>
          <w:szCs w:val="32"/>
        </w:rPr>
        <w:t xml:space="preserve"> Victims often face family pressure to “adjust” rather than report abuse.</w:t>
      </w:r>
    </w:p>
    <w:p w14:paraId="1DF6F76E" w14:textId="77777777" w:rsidR="00545156" w:rsidRPr="00545156" w:rsidRDefault="00545156" w:rsidP="00545156">
      <w:pPr>
        <w:pStyle w:val="NoSpacing"/>
        <w:rPr>
          <w:sz w:val="32"/>
          <w:szCs w:val="32"/>
        </w:rPr>
      </w:pPr>
      <w:r w:rsidRPr="00545156">
        <w:rPr>
          <w:sz w:val="32"/>
          <w:szCs w:val="32"/>
        </w:rPr>
        <w:t xml:space="preserve">These challenges highlight the gap between </w:t>
      </w:r>
      <w:r w:rsidRPr="00545156">
        <w:rPr>
          <w:b/>
          <w:bCs/>
          <w:sz w:val="32"/>
          <w:szCs w:val="32"/>
        </w:rPr>
        <w:t>legal promise and lived reality</w:t>
      </w:r>
      <w:r w:rsidRPr="00545156">
        <w:rPr>
          <w:sz w:val="32"/>
          <w:szCs w:val="32"/>
        </w:rPr>
        <w:t>.</w:t>
      </w:r>
    </w:p>
    <w:p w14:paraId="267EED49" w14:textId="77777777" w:rsidR="00545156" w:rsidRPr="00545156" w:rsidRDefault="00545156" w:rsidP="00545156">
      <w:pPr>
        <w:pStyle w:val="NoSpacing"/>
        <w:rPr>
          <w:sz w:val="32"/>
          <w:szCs w:val="32"/>
        </w:rPr>
      </w:pPr>
      <w:r w:rsidRPr="00545156">
        <w:rPr>
          <w:sz w:val="32"/>
          <w:szCs w:val="32"/>
        </w:rPr>
        <w:pict w14:anchorId="40597D31">
          <v:rect id="_x0000_i1191" style="width:0;height:1.5pt" o:hralign="center" o:hrstd="t" o:hr="t" fillcolor="#a0a0a0" stroked="f"/>
        </w:pict>
      </w:r>
    </w:p>
    <w:p w14:paraId="6E61D771" w14:textId="77777777" w:rsidR="00545156" w:rsidRPr="00545156" w:rsidRDefault="00545156" w:rsidP="00545156">
      <w:pPr>
        <w:pStyle w:val="NoSpacing"/>
        <w:rPr>
          <w:b/>
          <w:bCs/>
          <w:sz w:val="32"/>
          <w:szCs w:val="32"/>
        </w:rPr>
      </w:pPr>
      <w:r w:rsidRPr="00545156">
        <w:rPr>
          <w:rFonts w:ascii="Segoe UI Emoji" w:hAnsi="Segoe UI Emoji" w:cs="Segoe UI Emoji"/>
          <w:b/>
          <w:bCs/>
          <w:sz w:val="32"/>
          <w:szCs w:val="32"/>
        </w:rPr>
        <w:t>🔹</w:t>
      </w:r>
      <w:r w:rsidRPr="00545156">
        <w:rPr>
          <w:b/>
          <w:bCs/>
          <w:sz w:val="32"/>
          <w:szCs w:val="32"/>
        </w:rPr>
        <w:t xml:space="preserve"> Analytical Assessment</w:t>
      </w:r>
    </w:p>
    <w:p w14:paraId="3A9306A8" w14:textId="77777777" w:rsidR="00545156" w:rsidRPr="00545156" w:rsidRDefault="00545156" w:rsidP="00545156">
      <w:pPr>
        <w:pStyle w:val="NoSpacing"/>
        <w:rPr>
          <w:sz w:val="32"/>
          <w:szCs w:val="32"/>
        </w:rPr>
      </w:pPr>
      <w:r w:rsidRPr="00545156">
        <w:rPr>
          <w:sz w:val="32"/>
          <w:szCs w:val="32"/>
        </w:rPr>
        <w:t xml:space="preserve">The PWDVA, 2005 represents a </w:t>
      </w:r>
      <w:r w:rsidRPr="00545156">
        <w:rPr>
          <w:b/>
          <w:bCs/>
          <w:sz w:val="32"/>
          <w:szCs w:val="32"/>
        </w:rPr>
        <w:t>transformative legal instrument</w:t>
      </w:r>
      <w:r w:rsidRPr="00545156">
        <w:rPr>
          <w:sz w:val="32"/>
          <w:szCs w:val="32"/>
        </w:rPr>
        <w:t xml:space="preserve"> advancing the constitutional goal of gender justice. It reflects a </w:t>
      </w:r>
      <w:r w:rsidRPr="00545156">
        <w:rPr>
          <w:b/>
          <w:bCs/>
          <w:sz w:val="32"/>
          <w:szCs w:val="32"/>
        </w:rPr>
        <w:t>shift from punitive to protective jurisprudence</w:t>
      </w:r>
      <w:r w:rsidRPr="00545156">
        <w:rPr>
          <w:sz w:val="32"/>
          <w:szCs w:val="32"/>
        </w:rPr>
        <w:t xml:space="preserve">, focusing on </w:t>
      </w:r>
      <w:r w:rsidRPr="00545156">
        <w:rPr>
          <w:b/>
          <w:bCs/>
          <w:sz w:val="32"/>
          <w:szCs w:val="32"/>
        </w:rPr>
        <w:t>restoration, safety, and empowerment</w:t>
      </w:r>
      <w:r w:rsidRPr="00545156">
        <w:rPr>
          <w:sz w:val="32"/>
          <w:szCs w:val="32"/>
        </w:rPr>
        <w:t xml:space="preserve"> rather than punishment alone.</w:t>
      </w:r>
    </w:p>
    <w:p w14:paraId="35733792" w14:textId="77777777" w:rsidR="00545156" w:rsidRPr="00545156" w:rsidRDefault="00545156" w:rsidP="00545156">
      <w:pPr>
        <w:pStyle w:val="NoSpacing"/>
        <w:rPr>
          <w:sz w:val="32"/>
          <w:szCs w:val="32"/>
        </w:rPr>
      </w:pPr>
      <w:r w:rsidRPr="00545156">
        <w:rPr>
          <w:sz w:val="32"/>
          <w:szCs w:val="32"/>
        </w:rPr>
        <w:t xml:space="preserve">However, its effectiveness depends less on the letter of law and more on </w:t>
      </w:r>
      <w:r w:rsidRPr="00545156">
        <w:rPr>
          <w:b/>
          <w:bCs/>
          <w:sz w:val="32"/>
          <w:szCs w:val="32"/>
        </w:rPr>
        <w:t>institutional responsiveness</w:t>
      </w:r>
      <w:r w:rsidRPr="00545156">
        <w:rPr>
          <w:sz w:val="32"/>
          <w:szCs w:val="32"/>
        </w:rPr>
        <w:t xml:space="preserve">. While judicial activism has expanded its interpretative scope, </w:t>
      </w:r>
      <w:r w:rsidRPr="00545156">
        <w:rPr>
          <w:b/>
          <w:bCs/>
          <w:sz w:val="32"/>
          <w:szCs w:val="32"/>
        </w:rPr>
        <w:t>implementation deficits</w:t>
      </w:r>
      <w:r w:rsidRPr="00545156">
        <w:rPr>
          <w:sz w:val="32"/>
          <w:szCs w:val="32"/>
        </w:rPr>
        <w:t xml:space="preserve">, </w:t>
      </w:r>
      <w:r w:rsidRPr="00545156">
        <w:rPr>
          <w:b/>
          <w:bCs/>
          <w:sz w:val="32"/>
          <w:szCs w:val="32"/>
        </w:rPr>
        <w:t>social stigma</w:t>
      </w:r>
      <w:r w:rsidRPr="00545156">
        <w:rPr>
          <w:sz w:val="32"/>
          <w:szCs w:val="32"/>
        </w:rPr>
        <w:t xml:space="preserve">, and </w:t>
      </w:r>
      <w:r w:rsidRPr="00545156">
        <w:rPr>
          <w:b/>
          <w:bCs/>
          <w:sz w:val="32"/>
          <w:szCs w:val="32"/>
        </w:rPr>
        <w:t>resource inadequacies</w:t>
      </w:r>
      <w:r w:rsidRPr="00545156">
        <w:rPr>
          <w:sz w:val="32"/>
          <w:szCs w:val="32"/>
        </w:rPr>
        <w:t xml:space="preserve"> continue to blunt its impact.</w:t>
      </w:r>
    </w:p>
    <w:p w14:paraId="20279C08" w14:textId="77777777" w:rsidR="00545156" w:rsidRPr="00545156" w:rsidRDefault="00545156" w:rsidP="00545156">
      <w:pPr>
        <w:pStyle w:val="NoSpacing"/>
        <w:rPr>
          <w:sz w:val="32"/>
          <w:szCs w:val="32"/>
        </w:rPr>
      </w:pPr>
      <w:r w:rsidRPr="00545156">
        <w:rPr>
          <w:sz w:val="32"/>
          <w:szCs w:val="32"/>
        </w:rPr>
        <w:lastRenderedPageBreak/>
        <w:t xml:space="preserve">From a broader policy perspective, the Act must now integrate with </w:t>
      </w:r>
      <w:r w:rsidRPr="00545156">
        <w:rPr>
          <w:b/>
          <w:bCs/>
          <w:sz w:val="32"/>
          <w:szCs w:val="32"/>
        </w:rPr>
        <w:t>digital grievance systems</w:t>
      </w:r>
      <w:r w:rsidRPr="00545156">
        <w:rPr>
          <w:sz w:val="32"/>
          <w:szCs w:val="32"/>
        </w:rPr>
        <w:t xml:space="preserve">, </w:t>
      </w:r>
      <w:r w:rsidRPr="00545156">
        <w:rPr>
          <w:b/>
          <w:bCs/>
          <w:sz w:val="32"/>
          <w:szCs w:val="32"/>
        </w:rPr>
        <w:t>economic empowerment programs</w:t>
      </w:r>
      <w:r w:rsidRPr="00545156">
        <w:rPr>
          <w:sz w:val="32"/>
          <w:szCs w:val="32"/>
        </w:rPr>
        <w:t xml:space="preserve">, and </w:t>
      </w:r>
      <w:r w:rsidRPr="00545156">
        <w:rPr>
          <w:b/>
          <w:bCs/>
          <w:sz w:val="32"/>
          <w:szCs w:val="32"/>
        </w:rPr>
        <w:t>community-based interventions</w:t>
      </w:r>
      <w:r w:rsidRPr="00545156">
        <w:rPr>
          <w:sz w:val="32"/>
          <w:szCs w:val="32"/>
        </w:rPr>
        <w:t xml:space="preserve"> to create a </w:t>
      </w:r>
      <w:r w:rsidRPr="00545156">
        <w:rPr>
          <w:b/>
          <w:bCs/>
          <w:sz w:val="32"/>
          <w:szCs w:val="32"/>
        </w:rPr>
        <w:t>holistic ecosystem of support</w:t>
      </w:r>
      <w:r w:rsidRPr="00545156">
        <w:rPr>
          <w:sz w:val="32"/>
          <w:szCs w:val="32"/>
        </w:rPr>
        <w:t xml:space="preserve"> for women facing domestic violence.</w:t>
      </w:r>
    </w:p>
    <w:p w14:paraId="2A999707" w14:textId="77777777" w:rsidR="00545156" w:rsidRPr="00545156" w:rsidRDefault="00545156" w:rsidP="00545156">
      <w:pPr>
        <w:pStyle w:val="NoSpacing"/>
        <w:rPr>
          <w:sz w:val="32"/>
          <w:szCs w:val="32"/>
        </w:rPr>
      </w:pPr>
      <w:r w:rsidRPr="00545156">
        <w:rPr>
          <w:sz w:val="32"/>
          <w:szCs w:val="32"/>
        </w:rPr>
        <w:pict w14:anchorId="4424A0A2">
          <v:rect id="_x0000_i1192" style="width:0;height:1.5pt" o:hralign="center" o:hrstd="t" o:hr="t" fillcolor="#a0a0a0" stroked="f"/>
        </w:pict>
      </w:r>
    </w:p>
    <w:p w14:paraId="6143C341" w14:textId="77777777" w:rsidR="00545156" w:rsidRPr="00545156" w:rsidRDefault="00545156" w:rsidP="00545156">
      <w:pPr>
        <w:pStyle w:val="NoSpacing"/>
        <w:rPr>
          <w:b/>
          <w:bCs/>
          <w:sz w:val="32"/>
          <w:szCs w:val="32"/>
        </w:rPr>
      </w:pPr>
      <w:r w:rsidRPr="00545156">
        <w:rPr>
          <w:rFonts w:ascii="Segoe UI Emoji" w:hAnsi="Segoe UI Emoji" w:cs="Segoe UI Emoji"/>
          <w:b/>
          <w:bCs/>
          <w:sz w:val="32"/>
          <w:szCs w:val="32"/>
        </w:rPr>
        <w:t>🔹</w:t>
      </w:r>
      <w:r w:rsidRPr="00545156">
        <w:rPr>
          <w:b/>
          <w:bCs/>
          <w:sz w:val="32"/>
          <w:szCs w:val="32"/>
        </w:rPr>
        <w:t xml:space="preserve"> Conclusion</w:t>
      </w:r>
    </w:p>
    <w:p w14:paraId="7FA67B09" w14:textId="77777777" w:rsidR="00545156" w:rsidRPr="00545156" w:rsidRDefault="00545156" w:rsidP="00545156">
      <w:pPr>
        <w:pStyle w:val="NoSpacing"/>
        <w:rPr>
          <w:sz w:val="32"/>
          <w:szCs w:val="32"/>
        </w:rPr>
      </w:pPr>
      <w:r w:rsidRPr="00545156">
        <w:rPr>
          <w:sz w:val="32"/>
          <w:szCs w:val="32"/>
        </w:rPr>
        <w:t xml:space="preserve">The </w:t>
      </w:r>
      <w:r w:rsidRPr="00545156">
        <w:rPr>
          <w:b/>
          <w:bCs/>
          <w:sz w:val="32"/>
          <w:szCs w:val="32"/>
        </w:rPr>
        <w:t>Protection of Women from Domestic Violence Act, 2005</w:t>
      </w:r>
      <w:r w:rsidRPr="00545156">
        <w:rPr>
          <w:sz w:val="32"/>
          <w:szCs w:val="32"/>
        </w:rPr>
        <w:t xml:space="preserve"> is a </w:t>
      </w:r>
      <w:r w:rsidRPr="00545156">
        <w:rPr>
          <w:b/>
          <w:bCs/>
          <w:sz w:val="32"/>
          <w:szCs w:val="32"/>
        </w:rPr>
        <w:t>landmark in India’s gender-justice evolution</w:t>
      </w:r>
      <w:r w:rsidRPr="00545156">
        <w:rPr>
          <w:sz w:val="32"/>
          <w:szCs w:val="32"/>
        </w:rPr>
        <w:t xml:space="preserve">—a bridge between law and lived experience. Its continued relevance lies not just in protecting women but in </w:t>
      </w:r>
      <w:r w:rsidRPr="00545156">
        <w:rPr>
          <w:b/>
          <w:bCs/>
          <w:sz w:val="32"/>
          <w:szCs w:val="32"/>
        </w:rPr>
        <w:t>transforming social norms</w:t>
      </w:r>
      <w:r w:rsidRPr="00545156">
        <w:rPr>
          <w:sz w:val="32"/>
          <w:szCs w:val="32"/>
        </w:rPr>
        <w:t xml:space="preserve"> that normalize violence and dependence.</w:t>
      </w:r>
    </w:p>
    <w:p w14:paraId="0938B54F" w14:textId="77777777" w:rsidR="00161212" w:rsidRPr="00545156" w:rsidRDefault="00161212" w:rsidP="00161212">
      <w:pPr>
        <w:pStyle w:val="NoSpacing"/>
        <w:rPr>
          <w:sz w:val="32"/>
          <w:szCs w:val="32"/>
        </w:rPr>
      </w:pPr>
    </w:p>
    <w:p w14:paraId="5F903D50" w14:textId="18E872C7" w:rsidR="00161212" w:rsidRPr="00161212" w:rsidRDefault="00161212" w:rsidP="00161212">
      <w:pPr>
        <w:pStyle w:val="NoSpacing"/>
        <w:rPr>
          <w:b/>
          <w:bCs/>
          <w:i/>
          <w:iCs/>
          <w:sz w:val="32"/>
          <w:szCs w:val="32"/>
        </w:rPr>
      </w:pPr>
      <w:bookmarkStart w:id="9" w:name="_Hlk202277317"/>
      <w:r>
        <w:rPr>
          <w:b/>
          <w:bCs/>
          <w:sz w:val="32"/>
          <w:szCs w:val="32"/>
        </w:rPr>
        <w:t xml:space="preserve">4. </w:t>
      </w:r>
      <w:r w:rsidRPr="00011297">
        <w:rPr>
          <w:b/>
          <w:bCs/>
          <w:sz w:val="32"/>
          <w:szCs w:val="32"/>
        </w:rPr>
        <w:t>Probable Essay Topics.</w:t>
      </w:r>
      <w:r>
        <w:rPr>
          <w:b/>
          <w:bCs/>
          <w:sz w:val="32"/>
          <w:szCs w:val="32"/>
        </w:rPr>
        <w:t xml:space="preserve"> </w:t>
      </w:r>
      <w:bookmarkEnd w:id="9"/>
    </w:p>
    <w:p w14:paraId="07258D2C" w14:textId="77777777" w:rsidR="00545156" w:rsidRPr="00545156" w:rsidRDefault="00545156" w:rsidP="00545156">
      <w:pPr>
        <w:pStyle w:val="NoSpacing"/>
        <w:rPr>
          <w:b/>
          <w:bCs/>
          <w:sz w:val="32"/>
          <w:szCs w:val="32"/>
        </w:rPr>
      </w:pPr>
      <w:r w:rsidRPr="00545156">
        <w:rPr>
          <w:b/>
          <w:bCs/>
          <w:sz w:val="32"/>
          <w:szCs w:val="32"/>
        </w:rPr>
        <w:t>1. General Essay Topic (Socio-Legal / Governance Theme):</w:t>
      </w:r>
    </w:p>
    <w:p w14:paraId="46A584D6" w14:textId="77777777" w:rsidR="00545156" w:rsidRPr="00545156" w:rsidRDefault="00545156" w:rsidP="00545156">
      <w:pPr>
        <w:pStyle w:val="NoSpacing"/>
        <w:rPr>
          <w:sz w:val="32"/>
          <w:szCs w:val="32"/>
        </w:rPr>
      </w:pPr>
      <w:r w:rsidRPr="00545156">
        <w:rPr>
          <w:b/>
          <w:bCs/>
          <w:sz w:val="32"/>
          <w:szCs w:val="32"/>
        </w:rPr>
        <w:t>“Laws can protect women from violence, but only social change can set them free.”</w:t>
      </w:r>
      <w:r w:rsidRPr="00545156">
        <w:rPr>
          <w:sz w:val="32"/>
          <w:szCs w:val="32"/>
        </w:rPr>
        <w:br/>
      </w:r>
      <w:r w:rsidRPr="00545156">
        <w:rPr>
          <w:i/>
          <w:iCs/>
          <w:sz w:val="32"/>
          <w:szCs w:val="32"/>
        </w:rPr>
        <w:t>Focus Areas:</w:t>
      </w:r>
      <w:r w:rsidRPr="00545156">
        <w:rPr>
          <w:sz w:val="32"/>
          <w:szCs w:val="32"/>
        </w:rPr>
        <w:t xml:space="preserve"> Role of legislation vs. social transformation, effectiveness of PWDVA, patriarchy, awareness, enforcement gaps, institutional responsibility, and cultural reform.</w:t>
      </w:r>
    </w:p>
    <w:p w14:paraId="56E5D3E4" w14:textId="77777777" w:rsidR="00545156" w:rsidRPr="00545156" w:rsidRDefault="00545156" w:rsidP="00545156">
      <w:pPr>
        <w:pStyle w:val="NoSpacing"/>
        <w:rPr>
          <w:sz w:val="32"/>
          <w:szCs w:val="32"/>
        </w:rPr>
      </w:pPr>
      <w:r w:rsidRPr="00545156">
        <w:rPr>
          <w:sz w:val="32"/>
          <w:szCs w:val="32"/>
        </w:rPr>
        <w:pict w14:anchorId="47F46DD0">
          <v:rect id="_x0000_i1207" style="width:0;height:1.5pt" o:hralign="center" o:hrstd="t" o:hr="t" fillcolor="#a0a0a0" stroked="f"/>
        </w:pict>
      </w:r>
    </w:p>
    <w:p w14:paraId="49FEBCFA" w14:textId="77777777" w:rsidR="00545156" w:rsidRPr="00545156" w:rsidRDefault="00545156" w:rsidP="00545156">
      <w:pPr>
        <w:pStyle w:val="NoSpacing"/>
        <w:rPr>
          <w:b/>
          <w:bCs/>
          <w:sz w:val="32"/>
          <w:szCs w:val="32"/>
        </w:rPr>
      </w:pPr>
      <w:r w:rsidRPr="00545156">
        <w:rPr>
          <w:b/>
          <w:bCs/>
          <w:sz w:val="32"/>
          <w:szCs w:val="32"/>
        </w:rPr>
        <w:t>2. Abstract / Philosophical Essay Topic:</w:t>
      </w:r>
    </w:p>
    <w:p w14:paraId="4CA492EB" w14:textId="77777777" w:rsidR="00545156" w:rsidRPr="00545156" w:rsidRDefault="00545156" w:rsidP="00545156">
      <w:pPr>
        <w:pStyle w:val="NoSpacing"/>
        <w:rPr>
          <w:sz w:val="32"/>
          <w:szCs w:val="32"/>
        </w:rPr>
      </w:pPr>
      <w:r w:rsidRPr="00545156">
        <w:rPr>
          <w:b/>
          <w:bCs/>
          <w:sz w:val="32"/>
          <w:szCs w:val="32"/>
        </w:rPr>
        <w:t>“Home should be the safest place, yet it often becomes the first site of injustice.”</w:t>
      </w:r>
      <w:r w:rsidRPr="00545156">
        <w:rPr>
          <w:sz w:val="32"/>
          <w:szCs w:val="32"/>
        </w:rPr>
        <w:br/>
      </w:r>
      <w:r w:rsidRPr="00545156">
        <w:rPr>
          <w:i/>
          <w:iCs/>
          <w:sz w:val="32"/>
          <w:szCs w:val="32"/>
        </w:rPr>
        <w:t>Focus Areas:</w:t>
      </w:r>
      <w:r w:rsidRPr="00545156">
        <w:rPr>
          <w:sz w:val="32"/>
          <w:szCs w:val="32"/>
        </w:rPr>
        <w:t xml:space="preserve"> Paradox of domestic spaces, morality and power within families, philosophical meaning of safety and dignity, justice in the private sphere, and the interplay between law, ethics, and empathy.</w:t>
      </w:r>
    </w:p>
    <w:p w14:paraId="3B8D06F2" w14:textId="77777777" w:rsidR="00161212" w:rsidRPr="00545156" w:rsidRDefault="00161212" w:rsidP="00161212">
      <w:pPr>
        <w:pStyle w:val="NoSpacing"/>
        <w:rPr>
          <w:sz w:val="32"/>
          <w:szCs w:val="32"/>
        </w:rPr>
      </w:pPr>
    </w:p>
    <w:p w14:paraId="2C50466F" w14:textId="7E9BE15D" w:rsidR="00161212" w:rsidRPr="00161212" w:rsidRDefault="00161212" w:rsidP="00161212">
      <w:pPr>
        <w:pStyle w:val="NoSpacing"/>
        <w:rPr>
          <w:b/>
          <w:bCs/>
          <w:i/>
          <w:iCs/>
          <w:sz w:val="32"/>
          <w:szCs w:val="32"/>
        </w:rPr>
      </w:pPr>
      <w:r>
        <w:rPr>
          <w:b/>
          <w:bCs/>
          <w:sz w:val="32"/>
          <w:szCs w:val="32"/>
        </w:rPr>
        <w:t xml:space="preserve">5. </w:t>
      </w:r>
      <w:r w:rsidRPr="00011297">
        <w:rPr>
          <w:b/>
          <w:bCs/>
          <w:sz w:val="32"/>
          <w:szCs w:val="32"/>
        </w:rPr>
        <w:t>Ethics Case Study.</w:t>
      </w:r>
      <w:r>
        <w:rPr>
          <w:b/>
          <w:bCs/>
          <w:sz w:val="32"/>
          <w:szCs w:val="32"/>
        </w:rPr>
        <w:t xml:space="preserve"> </w:t>
      </w:r>
      <w:bookmarkEnd w:id="3"/>
    </w:p>
    <w:bookmarkEnd w:id="4"/>
    <w:bookmarkEnd w:id="8"/>
    <w:p w14:paraId="427B5C08" w14:textId="77777777" w:rsidR="00545156" w:rsidRPr="00545156" w:rsidRDefault="00545156" w:rsidP="00545156">
      <w:pPr>
        <w:pStyle w:val="NoSpacing"/>
        <w:rPr>
          <w:b/>
          <w:bCs/>
          <w:sz w:val="32"/>
          <w:szCs w:val="32"/>
        </w:rPr>
      </w:pPr>
      <w:r w:rsidRPr="00545156">
        <w:rPr>
          <w:b/>
          <w:bCs/>
          <w:sz w:val="32"/>
          <w:szCs w:val="32"/>
        </w:rPr>
        <w:t>Case Study: Upholding Dignity over Procedure</w:t>
      </w:r>
    </w:p>
    <w:p w14:paraId="11867946" w14:textId="77777777" w:rsidR="00545156" w:rsidRPr="00545156" w:rsidRDefault="00545156" w:rsidP="00545156">
      <w:pPr>
        <w:pStyle w:val="NoSpacing"/>
        <w:rPr>
          <w:b/>
          <w:bCs/>
          <w:sz w:val="32"/>
          <w:szCs w:val="32"/>
        </w:rPr>
      </w:pPr>
      <w:r w:rsidRPr="00545156">
        <w:rPr>
          <w:b/>
          <w:bCs/>
          <w:sz w:val="32"/>
          <w:szCs w:val="32"/>
        </w:rPr>
        <w:t>Case Problem</w:t>
      </w:r>
    </w:p>
    <w:p w14:paraId="6EE72827" w14:textId="77777777" w:rsidR="00545156" w:rsidRPr="00545156" w:rsidRDefault="00545156" w:rsidP="00545156">
      <w:pPr>
        <w:pStyle w:val="NoSpacing"/>
        <w:rPr>
          <w:sz w:val="32"/>
          <w:szCs w:val="32"/>
        </w:rPr>
      </w:pPr>
      <w:r w:rsidRPr="00545156">
        <w:rPr>
          <w:sz w:val="32"/>
          <w:szCs w:val="32"/>
        </w:rPr>
        <w:t xml:space="preserve">Anita, a 32-year-old woman, approaches the District Protection Officer (DPO) appointed under the Protection of Women from Domestic Violence Act, 2005. She alleges continuous verbal, emotional, and </w:t>
      </w:r>
      <w:r w:rsidRPr="00545156">
        <w:rPr>
          <w:sz w:val="32"/>
          <w:szCs w:val="32"/>
        </w:rPr>
        <w:lastRenderedPageBreak/>
        <w:t>economic abuse by her husband, who is a well-connected government contractor.</w:t>
      </w:r>
      <w:r w:rsidRPr="00545156">
        <w:rPr>
          <w:sz w:val="32"/>
          <w:szCs w:val="32"/>
        </w:rPr>
        <w:br/>
        <w:t>The DPO, Meena, finds that the complaint is genuine but faces pressure from local political leaders to “settle the matter privately” as the husband is influential. The police are reluctant to register a report without explicit direction from the Magistrate.</w:t>
      </w:r>
      <w:r w:rsidRPr="00545156">
        <w:rPr>
          <w:sz w:val="32"/>
          <w:szCs w:val="32"/>
        </w:rPr>
        <w:br/>
        <w:t>Meanwhile, Anita and her 5-year-old son have no safe accommodation and are being threatened to withdraw the complaint.</w:t>
      </w:r>
    </w:p>
    <w:p w14:paraId="34FC4313" w14:textId="77777777" w:rsidR="00545156" w:rsidRPr="00545156" w:rsidRDefault="00545156" w:rsidP="00545156">
      <w:pPr>
        <w:pStyle w:val="NoSpacing"/>
        <w:rPr>
          <w:sz w:val="32"/>
          <w:szCs w:val="32"/>
        </w:rPr>
      </w:pPr>
      <w:r w:rsidRPr="00545156">
        <w:rPr>
          <w:sz w:val="32"/>
          <w:szCs w:val="32"/>
        </w:rPr>
        <w:t>Meena must decide how to proceed — balancing administrative procedures, social pressure, and her ethical duty to protect the victim.</w:t>
      </w:r>
    </w:p>
    <w:p w14:paraId="4CA600C0" w14:textId="77777777" w:rsidR="00545156" w:rsidRPr="00545156" w:rsidRDefault="00545156" w:rsidP="00545156">
      <w:pPr>
        <w:pStyle w:val="NoSpacing"/>
        <w:rPr>
          <w:sz w:val="32"/>
          <w:szCs w:val="32"/>
        </w:rPr>
      </w:pPr>
      <w:r w:rsidRPr="00545156">
        <w:rPr>
          <w:sz w:val="32"/>
          <w:szCs w:val="32"/>
        </w:rPr>
        <w:pict w14:anchorId="232E6758">
          <v:rect id="_x0000_i1274" style="width:0;height:1.5pt" o:hralign="center" o:hrstd="t" o:hr="t" fillcolor="#a0a0a0" stroked="f"/>
        </w:pict>
      </w:r>
    </w:p>
    <w:p w14:paraId="17779F38" w14:textId="77777777" w:rsidR="00545156" w:rsidRPr="00545156" w:rsidRDefault="00545156" w:rsidP="00545156">
      <w:pPr>
        <w:pStyle w:val="NoSpacing"/>
        <w:rPr>
          <w:b/>
          <w:bCs/>
          <w:sz w:val="32"/>
          <w:szCs w:val="32"/>
        </w:rPr>
      </w:pPr>
      <w:r w:rsidRPr="00545156">
        <w:rPr>
          <w:b/>
          <w:bCs/>
          <w:sz w:val="32"/>
          <w:szCs w:val="32"/>
        </w:rPr>
        <w:t>Stakeholders</w:t>
      </w:r>
    </w:p>
    <w:p w14:paraId="6323D62C" w14:textId="77777777" w:rsidR="00545156" w:rsidRPr="00545156" w:rsidRDefault="00545156" w:rsidP="00545156">
      <w:pPr>
        <w:pStyle w:val="NoSpacing"/>
        <w:numPr>
          <w:ilvl w:val="0"/>
          <w:numId w:val="24"/>
        </w:numPr>
        <w:rPr>
          <w:sz w:val="32"/>
          <w:szCs w:val="32"/>
        </w:rPr>
      </w:pPr>
      <w:r w:rsidRPr="00545156">
        <w:rPr>
          <w:b/>
          <w:bCs/>
          <w:sz w:val="32"/>
          <w:szCs w:val="32"/>
        </w:rPr>
        <w:t>Anita (the complainant)</w:t>
      </w:r>
      <w:r w:rsidRPr="00545156">
        <w:rPr>
          <w:sz w:val="32"/>
          <w:szCs w:val="32"/>
        </w:rPr>
        <w:t xml:space="preserve"> – victim seeking protection, dignity, and residence.</w:t>
      </w:r>
    </w:p>
    <w:p w14:paraId="70DC43FA" w14:textId="77777777" w:rsidR="00545156" w:rsidRPr="00545156" w:rsidRDefault="00545156" w:rsidP="00545156">
      <w:pPr>
        <w:pStyle w:val="NoSpacing"/>
        <w:numPr>
          <w:ilvl w:val="0"/>
          <w:numId w:val="24"/>
        </w:numPr>
        <w:rPr>
          <w:sz w:val="32"/>
          <w:szCs w:val="32"/>
        </w:rPr>
      </w:pPr>
      <w:r w:rsidRPr="00545156">
        <w:rPr>
          <w:b/>
          <w:bCs/>
          <w:sz w:val="32"/>
          <w:szCs w:val="32"/>
        </w:rPr>
        <w:t>Meena (District Protection Officer)</w:t>
      </w:r>
      <w:r w:rsidRPr="00545156">
        <w:rPr>
          <w:sz w:val="32"/>
          <w:szCs w:val="32"/>
        </w:rPr>
        <w:t xml:space="preserve"> – responsible officer under PWDVA for ensuring safety and legal support.</w:t>
      </w:r>
    </w:p>
    <w:p w14:paraId="4D28C089" w14:textId="77777777" w:rsidR="00545156" w:rsidRPr="00545156" w:rsidRDefault="00545156" w:rsidP="00545156">
      <w:pPr>
        <w:pStyle w:val="NoSpacing"/>
        <w:numPr>
          <w:ilvl w:val="0"/>
          <w:numId w:val="24"/>
        </w:numPr>
        <w:rPr>
          <w:sz w:val="32"/>
          <w:szCs w:val="32"/>
        </w:rPr>
      </w:pPr>
      <w:r w:rsidRPr="00545156">
        <w:rPr>
          <w:b/>
          <w:bCs/>
          <w:sz w:val="32"/>
          <w:szCs w:val="32"/>
        </w:rPr>
        <w:t>Husband and his family</w:t>
      </w:r>
      <w:r w:rsidRPr="00545156">
        <w:rPr>
          <w:sz w:val="32"/>
          <w:szCs w:val="32"/>
        </w:rPr>
        <w:t xml:space="preserve"> – accused party using influence to obstruct justice.</w:t>
      </w:r>
    </w:p>
    <w:p w14:paraId="2F6F2535" w14:textId="77777777" w:rsidR="00545156" w:rsidRPr="00545156" w:rsidRDefault="00545156" w:rsidP="00545156">
      <w:pPr>
        <w:pStyle w:val="NoSpacing"/>
        <w:numPr>
          <w:ilvl w:val="0"/>
          <w:numId w:val="24"/>
        </w:numPr>
        <w:rPr>
          <w:sz w:val="32"/>
          <w:szCs w:val="32"/>
        </w:rPr>
      </w:pPr>
      <w:r w:rsidRPr="00545156">
        <w:rPr>
          <w:b/>
          <w:bCs/>
          <w:sz w:val="32"/>
          <w:szCs w:val="32"/>
        </w:rPr>
        <w:t>Local Police</w:t>
      </w:r>
      <w:r w:rsidRPr="00545156">
        <w:rPr>
          <w:sz w:val="32"/>
          <w:szCs w:val="32"/>
        </w:rPr>
        <w:t xml:space="preserve"> – duty-bound to assist in enforcing protection orders.</w:t>
      </w:r>
    </w:p>
    <w:p w14:paraId="55F32923" w14:textId="77777777" w:rsidR="00545156" w:rsidRPr="00545156" w:rsidRDefault="00545156" w:rsidP="00545156">
      <w:pPr>
        <w:pStyle w:val="NoSpacing"/>
        <w:numPr>
          <w:ilvl w:val="0"/>
          <w:numId w:val="24"/>
        </w:numPr>
        <w:rPr>
          <w:sz w:val="32"/>
          <w:szCs w:val="32"/>
        </w:rPr>
      </w:pPr>
      <w:r w:rsidRPr="00545156">
        <w:rPr>
          <w:b/>
          <w:bCs/>
          <w:sz w:val="32"/>
          <w:szCs w:val="32"/>
        </w:rPr>
        <w:t>Judiciary (Magistrate)</w:t>
      </w:r>
      <w:r w:rsidRPr="00545156">
        <w:rPr>
          <w:sz w:val="32"/>
          <w:szCs w:val="32"/>
        </w:rPr>
        <w:t xml:space="preserve"> – authority to grant relief under the Act.</w:t>
      </w:r>
    </w:p>
    <w:p w14:paraId="6C7DF71C" w14:textId="77777777" w:rsidR="00545156" w:rsidRPr="00545156" w:rsidRDefault="00545156" w:rsidP="00545156">
      <w:pPr>
        <w:pStyle w:val="NoSpacing"/>
        <w:numPr>
          <w:ilvl w:val="0"/>
          <w:numId w:val="24"/>
        </w:numPr>
        <w:rPr>
          <w:sz w:val="32"/>
          <w:szCs w:val="32"/>
        </w:rPr>
      </w:pPr>
      <w:r w:rsidRPr="00545156">
        <w:rPr>
          <w:b/>
          <w:bCs/>
          <w:sz w:val="32"/>
          <w:szCs w:val="32"/>
        </w:rPr>
        <w:t>Local community and political actors</w:t>
      </w:r>
      <w:r w:rsidRPr="00545156">
        <w:rPr>
          <w:sz w:val="32"/>
          <w:szCs w:val="32"/>
        </w:rPr>
        <w:t xml:space="preserve"> – social influencers who may reinforce or challenge patriarchal bias.</w:t>
      </w:r>
    </w:p>
    <w:p w14:paraId="377DCD61" w14:textId="77777777" w:rsidR="00545156" w:rsidRPr="00545156" w:rsidRDefault="00545156" w:rsidP="00545156">
      <w:pPr>
        <w:pStyle w:val="NoSpacing"/>
        <w:numPr>
          <w:ilvl w:val="0"/>
          <w:numId w:val="24"/>
        </w:numPr>
        <w:rPr>
          <w:sz w:val="32"/>
          <w:szCs w:val="32"/>
        </w:rPr>
      </w:pPr>
      <w:r w:rsidRPr="00545156">
        <w:rPr>
          <w:b/>
          <w:bCs/>
          <w:sz w:val="32"/>
          <w:szCs w:val="32"/>
        </w:rPr>
        <w:t>Child</w:t>
      </w:r>
      <w:r w:rsidRPr="00545156">
        <w:rPr>
          <w:sz w:val="32"/>
          <w:szCs w:val="32"/>
        </w:rPr>
        <w:t xml:space="preserve"> – indirect victim affected emotionally and psychologically.</w:t>
      </w:r>
    </w:p>
    <w:p w14:paraId="703CE4C4" w14:textId="77777777" w:rsidR="00545156" w:rsidRPr="00545156" w:rsidRDefault="00545156" w:rsidP="00545156">
      <w:pPr>
        <w:pStyle w:val="NoSpacing"/>
        <w:rPr>
          <w:sz w:val="32"/>
          <w:szCs w:val="32"/>
        </w:rPr>
      </w:pPr>
      <w:r w:rsidRPr="00545156">
        <w:rPr>
          <w:sz w:val="32"/>
          <w:szCs w:val="32"/>
        </w:rPr>
        <w:pict w14:anchorId="463F538A">
          <v:rect id="_x0000_i1275" style="width:0;height:1.5pt" o:hralign="center" o:hrstd="t" o:hr="t" fillcolor="#a0a0a0" stroked="f"/>
        </w:pict>
      </w:r>
    </w:p>
    <w:p w14:paraId="6B212DEF" w14:textId="77777777" w:rsidR="00545156" w:rsidRPr="00545156" w:rsidRDefault="00545156" w:rsidP="00545156">
      <w:pPr>
        <w:pStyle w:val="NoSpacing"/>
        <w:rPr>
          <w:b/>
          <w:bCs/>
          <w:sz w:val="32"/>
          <w:szCs w:val="32"/>
        </w:rPr>
      </w:pPr>
      <w:r w:rsidRPr="00545156">
        <w:rPr>
          <w:b/>
          <w:bCs/>
          <w:sz w:val="32"/>
          <w:szCs w:val="32"/>
        </w:rPr>
        <w:t>Ethical Issues Involved</w:t>
      </w:r>
    </w:p>
    <w:p w14:paraId="72EC180A" w14:textId="77777777" w:rsidR="00545156" w:rsidRPr="00545156" w:rsidRDefault="00545156" w:rsidP="00545156">
      <w:pPr>
        <w:pStyle w:val="NoSpacing"/>
        <w:numPr>
          <w:ilvl w:val="0"/>
          <w:numId w:val="25"/>
        </w:numPr>
        <w:rPr>
          <w:sz w:val="32"/>
          <w:szCs w:val="32"/>
        </w:rPr>
      </w:pPr>
      <w:r w:rsidRPr="00545156">
        <w:rPr>
          <w:b/>
          <w:bCs/>
          <w:sz w:val="32"/>
          <w:szCs w:val="32"/>
        </w:rPr>
        <w:t>Conflict between duty and political pressure</w:t>
      </w:r>
      <w:r w:rsidRPr="00545156">
        <w:rPr>
          <w:sz w:val="32"/>
          <w:szCs w:val="32"/>
        </w:rPr>
        <w:t xml:space="preserve"> – courage vs. compliance.</w:t>
      </w:r>
    </w:p>
    <w:p w14:paraId="66633F53" w14:textId="77777777" w:rsidR="00545156" w:rsidRPr="00545156" w:rsidRDefault="00545156" w:rsidP="00545156">
      <w:pPr>
        <w:pStyle w:val="NoSpacing"/>
        <w:numPr>
          <w:ilvl w:val="0"/>
          <w:numId w:val="25"/>
        </w:numPr>
        <w:rPr>
          <w:sz w:val="32"/>
          <w:szCs w:val="32"/>
        </w:rPr>
      </w:pPr>
      <w:r w:rsidRPr="00545156">
        <w:rPr>
          <w:b/>
          <w:bCs/>
          <w:sz w:val="32"/>
          <w:szCs w:val="32"/>
        </w:rPr>
        <w:t>Compassion vs. procedural rigidity</w:t>
      </w:r>
      <w:r w:rsidRPr="00545156">
        <w:rPr>
          <w:sz w:val="32"/>
          <w:szCs w:val="32"/>
        </w:rPr>
        <w:t xml:space="preserve"> – urgency of victim safety against administrative delays.</w:t>
      </w:r>
    </w:p>
    <w:p w14:paraId="0881518F" w14:textId="77777777" w:rsidR="00545156" w:rsidRPr="00545156" w:rsidRDefault="00545156" w:rsidP="00545156">
      <w:pPr>
        <w:pStyle w:val="NoSpacing"/>
        <w:numPr>
          <w:ilvl w:val="0"/>
          <w:numId w:val="25"/>
        </w:numPr>
        <w:rPr>
          <w:sz w:val="32"/>
          <w:szCs w:val="32"/>
        </w:rPr>
      </w:pPr>
      <w:r w:rsidRPr="00545156">
        <w:rPr>
          <w:b/>
          <w:bCs/>
          <w:sz w:val="32"/>
          <w:szCs w:val="32"/>
        </w:rPr>
        <w:t>Integrity and impartiality</w:t>
      </w:r>
      <w:r w:rsidRPr="00545156">
        <w:rPr>
          <w:sz w:val="32"/>
          <w:szCs w:val="32"/>
        </w:rPr>
        <w:t xml:space="preserve"> – resisting influence to protect fairness.</w:t>
      </w:r>
    </w:p>
    <w:p w14:paraId="64229ED5" w14:textId="77777777" w:rsidR="00545156" w:rsidRPr="00545156" w:rsidRDefault="00545156" w:rsidP="00545156">
      <w:pPr>
        <w:pStyle w:val="NoSpacing"/>
        <w:numPr>
          <w:ilvl w:val="0"/>
          <w:numId w:val="25"/>
        </w:numPr>
        <w:rPr>
          <w:sz w:val="32"/>
          <w:szCs w:val="32"/>
        </w:rPr>
      </w:pPr>
      <w:r w:rsidRPr="00545156">
        <w:rPr>
          <w:b/>
          <w:bCs/>
          <w:sz w:val="32"/>
          <w:szCs w:val="32"/>
        </w:rPr>
        <w:t>Empathy and accountability</w:t>
      </w:r>
      <w:r w:rsidRPr="00545156">
        <w:rPr>
          <w:sz w:val="32"/>
          <w:szCs w:val="32"/>
        </w:rPr>
        <w:t xml:space="preserve"> – ensuring dignity and humane treatment for the vulnerable.</w:t>
      </w:r>
    </w:p>
    <w:p w14:paraId="1F3440F3" w14:textId="77777777" w:rsidR="00545156" w:rsidRPr="00545156" w:rsidRDefault="00545156" w:rsidP="00545156">
      <w:pPr>
        <w:pStyle w:val="NoSpacing"/>
        <w:numPr>
          <w:ilvl w:val="0"/>
          <w:numId w:val="25"/>
        </w:numPr>
        <w:rPr>
          <w:sz w:val="32"/>
          <w:szCs w:val="32"/>
        </w:rPr>
      </w:pPr>
      <w:r w:rsidRPr="00545156">
        <w:rPr>
          <w:b/>
          <w:bCs/>
          <w:sz w:val="32"/>
          <w:szCs w:val="32"/>
        </w:rPr>
        <w:lastRenderedPageBreak/>
        <w:t>Professional ethics of public servants</w:t>
      </w:r>
      <w:r w:rsidRPr="00545156">
        <w:rPr>
          <w:sz w:val="32"/>
          <w:szCs w:val="32"/>
        </w:rPr>
        <w:t xml:space="preserve"> – upholding constitutional values of equality and justice.</w:t>
      </w:r>
    </w:p>
    <w:p w14:paraId="32AC6F83" w14:textId="77777777" w:rsidR="00545156" w:rsidRPr="00545156" w:rsidRDefault="00545156" w:rsidP="00545156">
      <w:pPr>
        <w:pStyle w:val="NoSpacing"/>
        <w:numPr>
          <w:ilvl w:val="0"/>
          <w:numId w:val="25"/>
        </w:numPr>
        <w:rPr>
          <w:sz w:val="32"/>
          <w:szCs w:val="32"/>
        </w:rPr>
      </w:pPr>
      <w:r w:rsidRPr="00545156">
        <w:rPr>
          <w:b/>
          <w:bCs/>
          <w:sz w:val="32"/>
          <w:szCs w:val="32"/>
        </w:rPr>
        <w:t>Transparency and confidentiality</w:t>
      </w:r>
      <w:r w:rsidRPr="00545156">
        <w:rPr>
          <w:sz w:val="32"/>
          <w:szCs w:val="32"/>
        </w:rPr>
        <w:t xml:space="preserve"> – protecting victim’s identity while maintaining procedural propriety.</w:t>
      </w:r>
    </w:p>
    <w:p w14:paraId="1C3EC823" w14:textId="77777777" w:rsidR="00545156" w:rsidRPr="00545156" w:rsidRDefault="00545156" w:rsidP="00545156">
      <w:pPr>
        <w:pStyle w:val="NoSpacing"/>
        <w:rPr>
          <w:sz w:val="32"/>
          <w:szCs w:val="32"/>
        </w:rPr>
      </w:pPr>
      <w:r w:rsidRPr="00545156">
        <w:rPr>
          <w:sz w:val="32"/>
          <w:szCs w:val="32"/>
        </w:rPr>
        <w:pict w14:anchorId="0674B44C">
          <v:rect id="_x0000_i1276" style="width:0;height:1.5pt" o:hralign="center" o:hrstd="t" o:hr="t" fillcolor="#a0a0a0" stroked="f"/>
        </w:pict>
      </w:r>
    </w:p>
    <w:p w14:paraId="2F90AE7F" w14:textId="77777777" w:rsidR="00545156" w:rsidRPr="00545156" w:rsidRDefault="00545156" w:rsidP="00545156">
      <w:pPr>
        <w:pStyle w:val="NoSpacing"/>
        <w:rPr>
          <w:b/>
          <w:bCs/>
          <w:sz w:val="32"/>
          <w:szCs w:val="32"/>
        </w:rPr>
      </w:pPr>
      <w:r w:rsidRPr="00545156">
        <w:rPr>
          <w:b/>
          <w:bCs/>
          <w:sz w:val="32"/>
          <w:szCs w:val="32"/>
        </w:rPr>
        <w:t>Possible Options</w:t>
      </w:r>
    </w:p>
    <w:p w14:paraId="5C83186D" w14:textId="77777777" w:rsidR="00545156" w:rsidRPr="00545156" w:rsidRDefault="00545156" w:rsidP="00545156">
      <w:pPr>
        <w:pStyle w:val="NoSpacing"/>
        <w:numPr>
          <w:ilvl w:val="0"/>
          <w:numId w:val="26"/>
        </w:numPr>
        <w:rPr>
          <w:sz w:val="32"/>
          <w:szCs w:val="32"/>
        </w:rPr>
      </w:pPr>
      <w:r w:rsidRPr="00545156">
        <w:rPr>
          <w:b/>
          <w:bCs/>
          <w:sz w:val="32"/>
          <w:szCs w:val="32"/>
        </w:rPr>
        <w:t>Follow the formal process strictly</w:t>
      </w:r>
      <w:r w:rsidRPr="00545156">
        <w:rPr>
          <w:sz w:val="32"/>
          <w:szCs w:val="32"/>
        </w:rPr>
        <w:t>, wait for the Magistrate’s order, and avoid confronting political interference.</w:t>
      </w:r>
    </w:p>
    <w:p w14:paraId="2C4CE2B8" w14:textId="77777777" w:rsidR="00545156" w:rsidRPr="00545156" w:rsidRDefault="00545156" w:rsidP="00545156">
      <w:pPr>
        <w:pStyle w:val="NoSpacing"/>
        <w:numPr>
          <w:ilvl w:val="1"/>
          <w:numId w:val="26"/>
        </w:numPr>
        <w:rPr>
          <w:sz w:val="32"/>
          <w:szCs w:val="32"/>
        </w:rPr>
      </w:pPr>
      <w:r w:rsidRPr="00545156">
        <w:rPr>
          <w:i/>
          <w:iCs/>
          <w:sz w:val="32"/>
          <w:szCs w:val="32"/>
        </w:rPr>
        <w:t>Pros:</w:t>
      </w:r>
      <w:r w:rsidRPr="00545156">
        <w:rPr>
          <w:sz w:val="32"/>
          <w:szCs w:val="32"/>
        </w:rPr>
        <w:t xml:space="preserve"> Legally safe for Meena.</w:t>
      </w:r>
    </w:p>
    <w:p w14:paraId="1CA26D82" w14:textId="77777777" w:rsidR="00545156" w:rsidRPr="00545156" w:rsidRDefault="00545156" w:rsidP="00545156">
      <w:pPr>
        <w:pStyle w:val="NoSpacing"/>
        <w:numPr>
          <w:ilvl w:val="1"/>
          <w:numId w:val="26"/>
        </w:numPr>
        <w:rPr>
          <w:sz w:val="32"/>
          <w:szCs w:val="32"/>
        </w:rPr>
      </w:pPr>
      <w:r w:rsidRPr="00545156">
        <w:rPr>
          <w:i/>
          <w:iCs/>
          <w:sz w:val="32"/>
          <w:szCs w:val="32"/>
        </w:rPr>
        <w:t>Cons:</w:t>
      </w:r>
      <w:r w:rsidRPr="00545156">
        <w:rPr>
          <w:sz w:val="32"/>
          <w:szCs w:val="32"/>
        </w:rPr>
        <w:t xml:space="preserve"> Delay may endanger Anita and her child.</w:t>
      </w:r>
    </w:p>
    <w:p w14:paraId="1E4FE4B4" w14:textId="77777777" w:rsidR="00545156" w:rsidRPr="00545156" w:rsidRDefault="00545156" w:rsidP="00545156">
      <w:pPr>
        <w:pStyle w:val="NoSpacing"/>
        <w:numPr>
          <w:ilvl w:val="0"/>
          <w:numId w:val="26"/>
        </w:numPr>
        <w:rPr>
          <w:sz w:val="32"/>
          <w:szCs w:val="32"/>
        </w:rPr>
      </w:pPr>
      <w:r w:rsidRPr="00545156">
        <w:rPr>
          <w:b/>
          <w:bCs/>
          <w:sz w:val="32"/>
          <w:szCs w:val="32"/>
        </w:rPr>
        <w:t>Yield to local political pressure</w:t>
      </w:r>
      <w:r w:rsidRPr="00545156">
        <w:rPr>
          <w:sz w:val="32"/>
          <w:szCs w:val="32"/>
        </w:rPr>
        <w:t xml:space="preserve"> and persuade Anita to withdraw her complaint for “family harmony.”</w:t>
      </w:r>
    </w:p>
    <w:p w14:paraId="7A058403" w14:textId="77777777" w:rsidR="00545156" w:rsidRPr="00545156" w:rsidRDefault="00545156" w:rsidP="00545156">
      <w:pPr>
        <w:pStyle w:val="NoSpacing"/>
        <w:numPr>
          <w:ilvl w:val="1"/>
          <w:numId w:val="26"/>
        </w:numPr>
        <w:rPr>
          <w:sz w:val="32"/>
          <w:szCs w:val="32"/>
        </w:rPr>
      </w:pPr>
      <w:r w:rsidRPr="00545156">
        <w:rPr>
          <w:i/>
          <w:iCs/>
          <w:sz w:val="32"/>
          <w:szCs w:val="32"/>
        </w:rPr>
        <w:t>Pros:</w:t>
      </w:r>
      <w:r w:rsidRPr="00545156">
        <w:rPr>
          <w:sz w:val="32"/>
          <w:szCs w:val="32"/>
        </w:rPr>
        <w:t xml:space="preserve"> Avoids confrontation and administrative backlash.</w:t>
      </w:r>
    </w:p>
    <w:p w14:paraId="40A650E4" w14:textId="77777777" w:rsidR="00545156" w:rsidRPr="00545156" w:rsidRDefault="00545156" w:rsidP="00545156">
      <w:pPr>
        <w:pStyle w:val="NoSpacing"/>
        <w:numPr>
          <w:ilvl w:val="1"/>
          <w:numId w:val="26"/>
        </w:numPr>
        <w:rPr>
          <w:sz w:val="32"/>
          <w:szCs w:val="32"/>
        </w:rPr>
      </w:pPr>
      <w:r w:rsidRPr="00545156">
        <w:rPr>
          <w:i/>
          <w:iCs/>
          <w:sz w:val="32"/>
          <w:szCs w:val="32"/>
        </w:rPr>
        <w:t>Cons:</w:t>
      </w:r>
      <w:r w:rsidRPr="00545156">
        <w:rPr>
          <w:sz w:val="32"/>
          <w:szCs w:val="32"/>
        </w:rPr>
        <w:t xml:space="preserve"> Unethical, against law and justice; perpetuates injustice.</w:t>
      </w:r>
    </w:p>
    <w:p w14:paraId="477A0096" w14:textId="77777777" w:rsidR="00545156" w:rsidRPr="00545156" w:rsidRDefault="00545156" w:rsidP="00545156">
      <w:pPr>
        <w:pStyle w:val="NoSpacing"/>
        <w:numPr>
          <w:ilvl w:val="0"/>
          <w:numId w:val="26"/>
        </w:numPr>
        <w:rPr>
          <w:sz w:val="32"/>
          <w:szCs w:val="32"/>
        </w:rPr>
      </w:pPr>
      <w:r w:rsidRPr="00545156">
        <w:rPr>
          <w:b/>
          <w:bCs/>
          <w:sz w:val="32"/>
          <w:szCs w:val="32"/>
        </w:rPr>
        <w:t>Act proactively within legal powers</w:t>
      </w:r>
      <w:r w:rsidRPr="00545156">
        <w:rPr>
          <w:sz w:val="32"/>
          <w:szCs w:val="32"/>
        </w:rPr>
        <w:t xml:space="preserve"> – immediately provide temporary shelter, coordinate with NGOs, inform the Magistrate, and direct the police to ensure safety.</w:t>
      </w:r>
    </w:p>
    <w:p w14:paraId="2E755874" w14:textId="77777777" w:rsidR="00545156" w:rsidRPr="00545156" w:rsidRDefault="00545156" w:rsidP="00545156">
      <w:pPr>
        <w:pStyle w:val="NoSpacing"/>
        <w:numPr>
          <w:ilvl w:val="1"/>
          <w:numId w:val="26"/>
        </w:numPr>
        <w:rPr>
          <w:sz w:val="32"/>
          <w:szCs w:val="32"/>
        </w:rPr>
      </w:pPr>
      <w:r w:rsidRPr="00545156">
        <w:rPr>
          <w:i/>
          <w:iCs/>
          <w:sz w:val="32"/>
          <w:szCs w:val="32"/>
        </w:rPr>
        <w:t>Pros:</w:t>
      </w:r>
      <w:r w:rsidRPr="00545156">
        <w:rPr>
          <w:sz w:val="32"/>
          <w:szCs w:val="32"/>
        </w:rPr>
        <w:t xml:space="preserve"> Ethically sound, protects victim, aligns with the spirit of PWDVA and constitutional morality.</w:t>
      </w:r>
    </w:p>
    <w:p w14:paraId="66CF2B70" w14:textId="77777777" w:rsidR="00545156" w:rsidRPr="00545156" w:rsidRDefault="00545156" w:rsidP="00545156">
      <w:pPr>
        <w:pStyle w:val="NoSpacing"/>
        <w:numPr>
          <w:ilvl w:val="1"/>
          <w:numId w:val="26"/>
        </w:numPr>
        <w:rPr>
          <w:sz w:val="32"/>
          <w:szCs w:val="32"/>
        </w:rPr>
      </w:pPr>
      <w:r w:rsidRPr="00545156">
        <w:rPr>
          <w:i/>
          <w:iCs/>
          <w:sz w:val="32"/>
          <w:szCs w:val="32"/>
        </w:rPr>
        <w:t>Cons:</w:t>
      </w:r>
      <w:r w:rsidRPr="00545156">
        <w:rPr>
          <w:sz w:val="32"/>
          <w:szCs w:val="32"/>
        </w:rPr>
        <w:t xml:space="preserve"> May invite political retaliation; requires courage and institutional support.</w:t>
      </w:r>
    </w:p>
    <w:p w14:paraId="34C24499" w14:textId="77777777" w:rsidR="00545156" w:rsidRPr="00545156" w:rsidRDefault="00545156" w:rsidP="00545156">
      <w:pPr>
        <w:pStyle w:val="NoSpacing"/>
        <w:rPr>
          <w:sz w:val="32"/>
          <w:szCs w:val="32"/>
        </w:rPr>
      </w:pPr>
      <w:r w:rsidRPr="00545156">
        <w:rPr>
          <w:sz w:val="32"/>
          <w:szCs w:val="32"/>
        </w:rPr>
        <w:pict w14:anchorId="46356EF2">
          <v:rect id="_x0000_i1277" style="width:0;height:1.5pt" o:hralign="center" o:hrstd="t" o:hr="t" fillcolor="#a0a0a0" stroked="f"/>
        </w:pict>
      </w:r>
    </w:p>
    <w:p w14:paraId="1BCE846A" w14:textId="77777777" w:rsidR="00545156" w:rsidRPr="00545156" w:rsidRDefault="00545156" w:rsidP="00545156">
      <w:pPr>
        <w:pStyle w:val="NoSpacing"/>
        <w:rPr>
          <w:b/>
          <w:bCs/>
          <w:sz w:val="32"/>
          <w:szCs w:val="32"/>
        </w:rPr>
      </w:pPr>
      <w:r w:rsidRPr="00545156">
        <w:rPr>
          <w:b/>
          <w:bCs/>
          <w:sz w:val="32"/>
          <w:szCs w:val="32"/>
        </w:rPr>
        <w:t>Chosen Solution</w:t>
      </w:r>
    </w:p>
    <w:p w14:paraId="5CBAA063" w14:textId="77777777" w:rsidR="00545156" w:rsidRPr="00545156" w:rsidRDefault="00545156" w:rsidP="00545156">
      <w:pPr>
        <w:pStyle w:val="NoSpacing"/>
        <w:rPr>
          <w:sz w:val="32"/>
          <w:szCs w:val="32"/>
        </w:rPr>
      </w:pPr>
      <w:r w:rsidRPr="00545156">
        <w:rPr>
          <w:b/>
          <w:bCs/>
          <w:sz w:val="32"/>
          <w:szCs w:val="32"/>
        </w:rPr>
        <w:t>Option 3:</w:t>
      </w:r>
      <w:r w:rsidRPr="00545156">
        <w:rPr>
          <w:sz w:val="32"/>
          <w:szCs w:val="32"/>
        </w:rPr>
        <w:t xml:space="preserve"> Meena decides to act proactively and uphold her moral and legal duty. She:</w:t>
      </w:r>
    </w:p>
    <w:p w14:paraId="7EA7D38C" w14:textId="77777777" w:rsidR="00545156" w:rsidRPr="00545156" w:rsidRDefault="00545156" w:rsidP="00545156">
      <w:pPr>
        <w:pStyle w:val="NoSpacing"/>
        <w:numPr>
          <w:ilvl w:val="0"/>
          <w:numId w:val="27"/>
        </w:numPr>
        <w:rPr>
          <w:sz w:val="32"/>
          <w:szCs w:val="32"/>
        </w:rPr>
      </w:pPr>
      <w:r w:rsidRPr="00545156">
        <w:rPr>
          <w:sz w:val="32"/>
          <w:szCs w:val="32"/>
        </w:rPr>
        <w:t xml:space="preserve">Arranges </w:t>
      </w:r>
      <w:r w:rsidRPr="00545156">
        <w:rPr>
          <w:b/>
          <w:bCs/>
          <w:sz w:val="32"/>
          <w:szCs w:val="32"/>
        </w:rPr>
        <w:t>temporary shelter</w:t>
      </w:r>
      <w:r w:rsidRPr="00545156">
        <w:rPr>
          <w:sz w:val="32"/>
          <w:szCs w:val="32"/>
        </w:rPr>
        <w:t xml:space="preserve"> for Anita and her child through a registered NGO.</w:t>
      </w:r>
    </w:p>
    <w:p w14:paraId="076B9D0C" w14:textId="77777777" w:rsidR="00545156" w:rsidRPr="00545156" w:rsidRDefault="00545156" w:rsidP="00545156">
      <w:pPr>
        <w:pStyle w:val="NoSpacing"/>
        <w:numPr>
          <w:ilvl w:val="0"/>
          <w:numId w:val="27"/>
        </w:numPr>
        <w:rPr>
          <w:sz w:val="32"/>
          <w:szCs w:val="32"/>
        </w:rPr>
      </w:pPr>
      <w:r w:rsidRPr="00545156">
        <w:rPr>
          <w:sz w:val="32"/>
          <w:szCs w:val="32"/>
        </w:rPr>
        <w:t xml:space="preserve">Writes to the </w:t>
      </w:r>
      <w:r w:rsidRPr="00545156">
        <w:rPr>
          <w:b/>
          <w:bCs/>
          <w:sz w:val="32"/>
          <w:szCs w:val="32"/>
        </w:rPr>
        <w:t>Magistrate</w:t>
      </w:r>
      <w:r w:rsidRPr="00545156">
        <w:rPr>
          <w:sz w:val="32"/>
          <w:szCs w:val="32"/>
        </w:rPr>
        <w:t xml:space="preserve"> for urgent protection and residence orders under Sections 18 and 19 of PWDVA.</w:t>
      </w:r>
    </w:p>
    <w:p w14:paraId="46747A26" w14:textId="77777777" w:rsidR="00545156" w:rsidRPr="00545156" w:rsidRDefault="00545156" w:rsidP="00545156">
      <w:pPr>
        <w:pStyle w:val="NoSpacing"/>
        <w:numPr>
          <w:ilvl w:val="0"/>
          <w:numId w:val="27"/>
        </w:numPr>
        <w:rPr>
          <w:sz w:val="32"/>
          <w:szCs w:val="32"/>
        </w:rPr>
      </w:pPr>
      <w:r w:rsidRPr="00545156">
        <w:rPr>
          <w:sz w:val="32"/>
          <w:szCs w:val="32"/>
        </w:rPr>
        <w:t xml:space="preserve">Directs the </w:t>
      </w:r>
      <w:r w:rsidRPr="00545156">
        <w:rPr>
          <w:b/>
          <w:bCs/>
          <w:sz w:val="32"/>
          <w:szCs w:val="32"/>
        </w:rPr>
        <w:t>police</w:t>
      </w:r>
      <w:r w:rsidRPr="00545156">
        <w:rPr>
          <w:sz w:val="32"/>
          <w:szCs w:val="32"/>
        </w:rPr>
        <w:t xml:space="preserve"> to ensure no contact or threat from the accused.</w:t>
      </w:r>
    </w:p>
    <w:p w14:paraId="7D7EE4C2" w14:textId="77777777" w:rsidR="00545156" w:rsidRPr="00545156" w:rsidRDefault="00545156" w:rsidP="00545156">
      <w:pPr>
        <w:pStyle w:val="NoSpacing"/>
        <w:numPr>
          <w:ilvl w:val="0"/>
          <w:numId w:val="27"/>
        </w:numPr>
        <w:rPr>
          <w:sz w:val="32"/>
          <w:szCs w:val="32"/>
        </w:rPr>
      </w:pPr>
      <w:r w:rsidRPr="00545156">
        <w:rPr>
          <w:sz w:val="32"/>
          <w:szCs w:val="32"/>
        </w:rPr>
        <w:lastRenderedPageBreak/>
        <w:t xml:space="preserve">Documents political interference and reports it to the </w:t>
      </w:r>
      <w:r w:rsidRPr="00545156">
        <w:rPr>
          <w:b/>
          <w:bCs/>
          <w:sz w:val="32"/>
          <w:szCs w:val="32"/>
        </w:rPr>
        <w:t>District Collector</w:t>
      </w:r>
      <w:r w:rsidRPr="00545156">
        <w:rPr>
          <w:sz w:val="32"/>
          <w:szCs w:val="32"/>
        </w:rPr>
        <w:t xml:space="preserve"> for transparency and accountability.</w:t>
      </w:r>
    </w:p>
    <w:p w14:paraId="081AE855" w14:textId="77777777" w:rsidR="00545156" w:rsidRPr="00545156" w:rsidRDefault="00545156" w:rsidP="00545156">
      <w:pPr>
        <w:pStyle w:val="NoSpacing"/>
        <w:rPr>
          <w:sz w:val="32"/>
          <w:szCs w:val="32"/>
        </w:rPr>
      </w:pPr>
      <w:r w:rsidRPr="00545156">
        <w:rPr>
          <w:sz w:val="32"/>
          <w:szCs w:val="32"/>
        </w:rPr>
        <w:pict w14:anchorId="0AEE219E">
          <v:rect id="_x0000_i1278" style="width:0;height:1.5pt" o:hralign="center" o:hrstd="t" o:hr="t" fillcolor="#a0a0a0" stroked="f"/>
        </w:pict>
      </w:r>
    </w:p>
    <w:p w14:paraId="0B4FB01E" w14:textId="77777777" w:rsidR="00545156" w:rsidRPr="00545156" w:rsidRDefault="00545156" w:rsidP="00545156">
      <w:pPr>
        <w:pStyle w:val="NoSpacing"/>
        <w:rPr>
          <w:b/>
          <w:bCs/>
          <w:sz w:val="32"/>
          <w:szCs w:val="32"/>
        </w:rPr>
      </w:pPr>
      <w:r w:rsidRPr="00545156">
        <w:rPr>
          <w:b/>
          <w:bCs/>
          <w:sz w:val="32"/>
          <w:szCs w:val="32"/>
        </w:rPr>
        <w:t>Justification for the Solution</w:t>
      </w:r>
    </w:p>
    <w:p w14:paraId="0B241AF6" w14:textId="77777777" w:rsidR="00545156" w:rsidRPr="00545156" w:rsidRDefault="00545156" w:rsidP="00545156">
      <w:pPr>
        <w:pStyle w:val="NoSpacing"/>
        <w:numPr>
          <w:ilvl w:val="0"/>
          <w:numId w:val="28"/>
        </w:numPr>
        <w:rPr>
          <w:sz w:val="32"/>
          <w:szCs w:val="32"/>
        </w:rPr>
      </w:pPr>
      <w:r w:rsidRPr="00545156">
        <w:rPr>
          <w:b/>
          <w:bCs/>
          <w:sz w:val="32"/>
          <w:szCs w:val="32"/>
        </w:rPr>
        <w:t>Legal Justification:</w:t>
      </w:r>
      <w:r w:rsidRPr="00545156">
        <w:rPr>
          <w:sz w:val="32"/>
          <w:szCs w:val="32"/>
        </w:rPr>
        <w:t xml:space="preserve"> PWDVA empowers Protection Officers to ensure safety and access to immediate shelter before court orders.</w:t>
      </w:r>
    </w:p>
    <w:p w14:paraId="032AFB5B" w14:textId="77777777" w:rsidR="00545156" w:rsidRPr="00545156" w:rsidRDefault="00545156" w:rsidP="00545156">
      <w:pPr>
        <w:pStyle w:val="NoSpacing"/>
        <w:numPr>
          <w:ilvl w:val="0"/>
          <w:numId w:val="28"/>
        </w:numPr>
        <w:rPr>
          <w:sz w:val="32"/>
          <w:szCs w:val="32"/>
        </w:rPr>
      </w:pPr>
      <w:r w:rsidRPr="00545156">
        <w:rPr>
          <w:b/>
          <w:bCs/>
          <w:sz w:val="32"/>
          <w:szCs w:val="32"/>
        </w:rPr>
        <w:t>Ethical Justification:</w:t>
      </w:r>
      <w:r w:rsidRPr="00545156">
        <w:rPr>
          <w:sz w:val="32"/>
          <w:szCs w:val="32"/>
        </w:rPr>
        <w:t xml:space="preserve"> Aligns with values of </w:t>
      </w:r>
      <w:r w:rsidRPr="00545156">
        <w:rPr>
          <w:b/>
          <w:bCs/>
          <w:sz w:val="32"/>
          <w:szCs w:val="32"/>
        </w:rPr>
        <w:t>courage, empathy, integrity, and compassion</w:t>
      </w:r>
      <w:r w:rsidRPr="00545156">
        <w:rPr>
          <w:sz w:val="32"/>
          <w:szCs w:val="32"/>
        </w:rPr>
        <w:t xml:space="preserve">, as enshrined in the </w:t>
      </w:r>
      <w:r w:rsidRPr="00545156">
        <w:rPr>
          <w:b/>
          <w:bCs/>
          <w:sz w:val="32"/>
          <w:szCs w:val="32"/>
        </w:rPr>
        <w:t>Code of Conduct for Public Servants</w:t>
      </w:r>
      <w:r w:rsidRPr="00545156">
        <w:rPr>
          <w:sz w:val="32"/>
          <w:szCs w:val="32"/>
        </w:rPr>
        <w:t xml:space="preserve"> and the </w:t>
      </w:r>
      <w:r w:rsidRPr="00545156">
        <w:rPr>
          <w:b/>
          <w:bCs/>
          <w:sz w:val="32"/>
          <w:szCs w:val="32"/>
        </w:rPr>
        <w:t>Constitutional mandate of justice and dignity</w:t>
      </w:r>
      <w:r w:rsidRPr="00545156">
        <w:rPr>
          <w:sz w:val="32"/>
          <w:szCs w:val="32"/>
        </w:rPr>
        <w:t>.</w:t>
      </w:r>
    </w:p>
    <w:p w14:paraId="22F97713" w14:textId="77777777" w:rsidR="00545156" w:rsidRPr="00545156" w:rsidRDefault="00545156" w:rsidP="00545156">
      <w:pPr>
        <w:pStyle w:val="NoSpacing"/>
        <w:numPr>
          <w:ilvl w:val="0"/>
          <w:numId w:val="28"/>
        </w:numPr>
        <w:rPr>
          <w:sz w:val="32"/>
          <w:szCs w:val="32"/>
        </w:rPr>
      </w:pPr>
      <w:r w:rsidRPr="00545156">
        <w:rPr>
          <w:b/>
          <w:bCs/>
          <w:sz w:val="32"/>
          <w:szCs w:val="32"/>
        </w:rPr>
        <w:t>Administrative Justification:</w:t>
      </w:r>
      <w:r w:rsidRPr="00545156">
        <w:rPr>
          <w:sz w:val="32"/>
          <w:szCs w:val="32"/>
        </w:rPr>
        <w:t xml:space="preserve"> Builds trust in governance by demonstrating responsiveness to vulnerable citizens.</w:t>
      </w:r>
    </w:p>
    <w:p w14:paraId="5759E367" w14:textId="77777777" w:rsidR="00545156" w:rsidRPr="00545156" w:rsidRDefault="00545156" w:rsidP="00545156">
      <w:pPr>
        <w:pStyle w:val="NoSpacing"/>
        <w:numPr>
          <w:ilvl w:val="0"/>
          <w:numId w:val="28"/>
        </w:numPr>
        <w:rPr>
          <w:sz w:val="32"/>
          <w:szCs w:val="32"/>
        </w:rPr>
      </w:pPr>
      <w:r w:rsidRPr="00545156">
        <w:rPr>
          <w:b/>
          <w:bCs/>
          <w:sz w:val="32"/>
          <w:szCs w:val="32"/>
        </w:rPr>
        <w:t>Social Justification:</w:t>
      </w:r>
      <w:r w:rsidRPr="00545156">
        <w:rPr>
          <w:sz w:val="32"/>
          <w:szCs w:val="32"/>
        </w:rPr>
        <w:t xml:space="preserve"> Sends a strong message against misuse of power and reinforces the belief that the state protects victims, not perpetrators.</w:t>
      </w:r>
    </w:p>
    <w:p w14:paraId="2E75CC8C" w14:textId="77777777" w:rsidR="00545156" w:rsidRPr="00545156" w:rsidRDefault="00545156" w:rsidP="00545156">
      <w:pPr>
        <w:pStyle w:val="NoSpacing"/>
        <w:rPr>
          <w:sz w:val="32"/>
          <w:szCs w:val="32"/>
        </w:rPr>
      </w:pPr>
      <w:r w:rsidRPr="00545156">
        <w:rPr>
          <w:sz w:val="32"/>
          <w:szCs w:val="32"/>
        </w:rPr>
        <w:pict w14:anchorId="6C8C6CDC">
          <v:rect id="_x0000_i1279" style="width:0;height:1.5pt" o:hralign="center" o:hrstd="t" o:hr="t" fillcolor="#a0a0a0" stroked="f"/>
        </w:pict>
      </w:r>
    </w:p>
    <w:p w14:paraId="7834E070" w14:textId="77777777" w:rsidR="00545156" w:rsidRPr="00545156" w:rsidRDefault="00545156" w:rsidP="00545156">
      <w:pPr>
        <w:pStyle w:val="NoSpacing"/>
        <w:rPr>
          <w:b/>
          <w:bCs/>
          <w:sz w:val="32"/>
          <w:szCs w:val="32"/>
        </w:rPr>
      </w:pPr>
      <w:r w:rsidRPr="00545156">
        <w:rPr>
          <w:b/>
          <w:bCs/>
          <w:sz w:val="32"/>
          <w:szCs w:val="32"/>
        </w:rPr>
        <w:t>Learning Outcomes</w:t>
      </w:r>
    </w:p>
    <w:p w14:paraId="1F9310C4" w14:textId="77777777" w:rsidR="00545156" w:rsidRPr="00545156" w:rsidRDefault="00545156" w:rsidP="00545156">
      <w:pPr>
        <w:pStyle w:val="NoSpacing"/>
        <w:numPr>
          <w:ilvl w:val="0"/>
          <w:numId w:val="29"/>
        </w:numPr>
        <w:rPr>
          <w:sz w:val="32"/>
          <w:szCs w:val="32"/>
        </w:rPr>
      </w:pPr>
      <w:r w:rsidRPr="00545156">
        <w:rPr>
          <w:sz w:val="32"/>
          <w:szCs w:val="32"/>
        </w:rPr>
        <w:t xml:space="preserve">Ethical governance requires </w:t>
      </w:r>
      <w:r w:rsidRPr="00545156">
        <w:rPr>
          <w:b/>
          <w:bCs/>
          <w:sz w:val="32"/>
          <w:szCs w:val="32"/>
        </w:rPr>
        <w:t>moral courage</w:t>
      </w:r>
      <w:r w:rsidRPr="00545156">
        <w:rPr>
          <w:sz w:val="32"/>
          <w:szCs w:val="32"/>
        </w:rPr>
        <w:t xml:space="preserve"> to act decisively for justice, even amid pressure.</w:t>
      </w:r>
    </w:p>
    <w:p w14:paraId="67F6EE37" w14:textId="77777777" w:rsidR="00545156" w:rsidRPr="00545156" w:rsidRDefault="00545156" w:rsidP="00545156">
      <w:pPr>
        <w:pStyle w:val="NoSpacing"/>
        <w:numPr>
          <w:ilvl w:val="0"/>
          <w:numId w:val="29"/>
        </w:numPr>
        <w:rPr>
          <w:sz w:val="32"/>
          <w:szCs w:val="32"/>
        </w:rPr>
      </w:pPr>
      <w:r w:rsidRPr="00545156">
        <w:rPr>
          <w:b/>
          <w:bCs/>
          <w:sz w:val="32"/>
          <w:szCs w:val="32"/>
        </w:rPr>
        <w:t>Empathy and procedural innovation</w:t>
      </w:r>
      <w:r w:rsidRPr="00545156">
        <w:rPr>
          <w:sz w:val="32"/>
          <w:szCs w:val="32"/>
        </w:rPr>
        <w:t xml:space="preserve"> are key to ensuring real protection under welfare laws.</w:t>
      </w:r>
    </w:p>
    <w:p w14:paraId="071DAAF8" w14:textId="77777777" w:rsidR="00545156" w:rsidRPr="00545156" w:rsidRDefault="00545156" w:rsidP="00545156">
      <w:pPr>
        <w:pStyle w:val="NoSpacing"/>
        <w:numPr>
          <w:ilvl w:val="0"/>
          <w:numId w:val="29"/>
        </w:numPr>
        <w:rPr>
          <w:sz w:val="32"/>
          <w:szCs w:val="32"/>
        </w:rPr>
      </w:pPr>
      <w:r w:rsidRPr="00545156">
        <w:rPr>
          <w:sz w:val="32"/>
          <w:szCs w:val="32"/>
        </w:rPr>
        <w:t xml:space="preserve">Public administrators must internalize that </w:t>
      </w:r>
      <w:r w:rsidRPr="00545156">
        <w:rPr>
          <w:b/>
          <w:bCs/>
          <w:sz w:val="32"/>
          <w:szCs w:val="32"/>
        </w:rPr>
        <w:t>upholding human dignity</w:t>
      </w:r>
      <w:r w:rsidRPr="00545156">
        <w:rPr>
          <w:sz w:val="32"/>
          <w:szCs w:val="32"/>
        </w:rPr>
        <w:t xml:space="preserve"> is the ultimate goal of all administrative actions.</w:t>
      </w:r>
    </w:p>
    <w:p w14:paraId="1834B0A8" w14:textId="77777777" w:rsidR="00545156" w:rsidRPr="00545156" w:rsidRDefault="00545156" w:rsidP="00545156">
      <w:pPr>
        <w:pStyle w:val="NoSpacing"/>
        <w:rPr>
          <w:sz w:val="32"/>
          <w:szCs w:val="32"/>
        </w:rPr>
      </w:pPr>
      <w:r w:rsidRPr="00545156">
        <w:rPr>
          <w:sz w:val="32"/>
          <w:szCs w:val="32"/>
        </w:rPr>
        <w:pict w14:anchorId="6239122E">
          <v:rect id="_x0000_i1280" style="width:0;height:1.5pt" o:hralign="center" o:hrstd="t" o:hr="t" fillcolor="#a0a0a0" stroked="f"/>
        </w:pict>
      </w:r>
    </w:p>
    <w:p w14:paraId="3869D83A" w14:textId="77777777" w:rsidR="00545156" w:rsidRPr="00545156" w:rsidRDefault="00545156" w:rsidP="00545156">
      <w:pPr>
        <w:pStyle w:val="NoSpacing"/>
        <w:rPr>
          <w:sz w:val="32"/>
          <w:szCs w:val="32"/>
        </w:rPr>
      </w:pPr>
      <w:r w:rsidRPr="00545156">
        <w:rPr>
          <w:b/>
          <w:bCs/>
          <w:sz w:val="32"/>
          <w:szCs w:val="32"/>
        </w:rPr>
        <w:t>Summary:</w:t>
      </w:r>
      <w:r w:rsidRPr="00545156">
        <w:rPr>
          <w:sz w:val="32"/>
          <w:szCs w:val="32"/>
        </w:rPr>
        <w:br/>
        <w:t xml:space="preserve">This case exemplifies the ethical dilemma between </w:t>
      </w:r>
      <w:r w:rsidRPr="00545156">
        <w:rPr>
          <w:b/>
          <w:bCs/>
          <w:sz w:val="32"/>
          <w:szCs w:val="32"/>
        </w:rPr>
        <w:t>procedure and compassion</w:t>
      </w:r>
      <w:r w:rsidRPr="00545156">
        <w:rPr>
          <w:sz w:val="32"/>
          <w:szCs w:val="32"/>
        </w:rPr>
        <w:t xml:space="preserve">, and how a conscientious public servant can uphold </w:t>
      </w:r>
      <w:r w:rsidRPr="00545156">
        <w:rPr>
          <w:b/>
          <w:bCs/>
          <w:sz w:val="32"/>
          <w:szCs w:val="32"/>
        </w:rPr>
        <w:t>justice, integrity, and constitutional morality</w:t>
      </w:r>
      <w:r w:rsidRPr="00545156">
        <w:rPr>
          <w:sz w:val="32"/>
          <w:szCs w:val="32"/>
        </w:rPr>
        <w:t xml:space="preserve"> in implementing the </w:t>
      </w:r>
      <w:r w:rsidRPr="00545156">
        <w:rPr>
          <w:b/>
          <w:bCs/>
          <w:sz w:val="32"/>
          <w:szCs w:val="32"/>
        </w:rPr>
        <w:t>Protection of Women from Domestic Violence Act, 2005</w:t>
      </w:r>
      <w:r w:rsidRPr="00545156">
        <w:rPr>
          <w:sz w:val="32"/>
          <w:szCs w:val="32"/>
        </w:rPr>
        <w:t>.</w:t>
      </w:r>
    </w:p>
    <w:p w14:paraId="3E0B8832" w14:textId="77777777" w:rsidR="00161212" w:rsidRPr="00545156" w:rsidRDefault="00161212" w:rsidP="00161212">
      <w:pPr>
        <w:pStyle w:val="NoSpacing"/>
        <w:rPr>
          <w:sz w:val="32"/>
          <w:szCs w:val="32"/>
        </w:rPr>
      </w:pPr>
    </w:p>
    <w:p w14:paraId="56E5FBB5" w14:textId="086C4E7B" w:rsidR="00161212" w:rsidRPr="00161212" w:rsidRDefault="00161212" w:rsidP="00161212">
      <w:pPr>
        <w:pStyle w:val="NoSpacing"/>
        <w:rPr>
          <w:b/>
          <w:bCs/>
          <w:i/>
          <w:iCs/>
          <w:sz w:val="32"/>
          <w:szCs w:val="32"/>
        </w:rPr>
      </w:pPr>
      <w:r w:rsidRPr="00161212">
        <w:rPr>
          <w:b/>
          <w:bCs/>
          <w:i/>
          <w:iCs/>
          <w:sz w:val="32"/>
          <w:szCs w:val="32"/>
        </w:rPr>
        <w:t xml:space="preserve">Gen Z Protest in Nepal </w:t>
      </w:r>
    </w:p>
    <w:p w14:paraId="41C99E52" w14:textId="62B0BF30" w:rsidR="00161212" w:rsidRPr="00161212" w:rsidRDefault="00161212" w:rsidP="00161212">
      <w:pPr>
        <w:pStyle w:val="NoSpacing"/>
        <w:rPr>
          <w:b/>
          <w:bCs/>
          <w:i/>
          <w:iCs/>
          <w:sz w:val="32"/>
          <w:szCs w:val="32"/>
        </w:rPr>
      </w:pPr>
      <w:r>
        <w:rPr>
          <w:b/>
          <w:bCs/>
          <w:sz w:val="32"/>
          <w:szCs w:val="32"/>
        </w:rPr>
        <w:t xml:space="preserve">1. </w:t>
      </w:r>
      <w:r w:rsidRPr="00011297">
        <w:rPr>
          <w:b/>
          <w:bCs/>
          <w:sz w:val="32"/>
          <w:szCs w:val="32"/>
        </w:rPr>
        <w:t>Why in news?</w:t>
      </w:r>
      <w:r>
        <w:rPr>
          <w:b/>
          <w:bCs/>
          <w:sz w:val="32"/>
          <w:szCs w:val="32"/>
        </w:rPr>
        <w:t xml:space="preserve"> </w:t>
      </w:r>
    </w:p>
    <w:p w14:paraId="6ECB7BB0" w14:textId="2751D6E1" w:rsidR="00161212" w:rsidRDefault="00545156" w:rsidP="00161212">
      <w:pPr>
        <w:pStyle w:val="NoSpacing"/>
        <w:rPr>
          <w:sz w:val="32"/>
          <w:szCs w:val="32"/>
        </w:rPr>
      </w:pPr>
      <w:r w:rsidRPr="00545156">
        <w:rPr>
          <w:sz w:val="32"/>
          <w:szCs w:val="32"/>
        </w:rPr>
        <w:lastRenderedPageBreak/>
        <w:t xml:space="preserve">The </w:t>
      </w:r>
      <w:r w:rsidRPr="00545156">
        <w:rPr>
          <w:b/>
          <w:bCs/>
          <w:sz w:val="32"/>
          <w:szCs w:val="32"/>
        </w:rPr>
        <w:t>Gen Z Protest in Nepal</w:t>
      </w:r>
      <w:r w:rsidRPr="00545156">
        <w:rPr>
          <w:sz w:val="32"/>
          <w:szCs w:val="32"/>
        </w:rPr>
        <w:t xml:space="preserve"> was in the news in </w:t>
      </w:r>
      <w:r w:rsidRPr="00545156">
        <w:rPr>
          <w:b/>
          <w:bCs/>
          <w:sz w:val="32"/>
          <w:szCs w:val="32"/>
        </w:rPr>
        <w:t>September 2025</w:t>
      </w:r>
      <w:r w:rsidRPr="00545156">
        <w:rPr>
          <w:sz w:val="32"/>
          <w:szCs w:val="32"/>
        </w:rPr>
        <w:t xml:space="preserve"> because thousands of young Nepalis, primarily from </w:t>
      </w:r>
      <w:r w:rsidRPr="00545156">
        <w:rPr>
          <w:b/>
          <w:bCs/>
          <w:sz w:val="32"/>
          <w:szCs w:val="32"/>
        </w:rPr>
        <w:t>Generation Z (born after 1997)</w:t>
      </w:r>
      <w:r w:rsidRPr="00545156">
        <w:rPr>
          <w:sz w:val="32"/>
          <w:szCs w:val="32"/>
        </w:rPr>
        <w:t xml:space="preserve">, held large-scale demonstrations across </w:t>
      </w:r>
      <w:r w:rsidRPr="00545156">
        <w:rPr>
          <w:b/>
          <w:bCs/>
          <w:sz w:val="32"/>
          <w:szCs w:val="32"/>
        </w:rPr>
        <w:t>Kathmandu and major cities</w:t>
      </w:r>
      <w:r w:rsidRPr="00545156">
        <w:rPr>
          <w:sz w:val="32"/>
          <w:szCs w:val="32"/>
        </w:rPr>
        <w:t xml:space="preserve"> demanding greater </w:t>
      </w:r>
      <w:r w:rsidRPr="00545156">
        <w:rPr>
          <w:b/>
          <w:bCs/>
          <w:sz w:val="32"/>
          <w:szCs w:val="32"/>
        </w:rPr>
        <w:t>transparency, accountability, and reforms in governance</w:t>
      </w:r>
      <w:r w:rsidRPr="00545156">
        <w:rPr>
          <w:sz w:val="32"/>
          <w:szCs w:val="32"/>
        </w:rPr>
        <w:t>.</w:t>
      </w:r>
    </w:p>
    <w:p w14:paraId="07901E10" w14:textId="77777777" w:rsidR="00545156" w:rsidRPr="00545156" w:rsidRDefault="00545156" w:rsidP="00161212">
      <w:pPr>
        <w:pStyle w:val="NoSpacing"/>
        <w:rPr>
          <w:sz w:val="32"/>
          <w:szCs w:val="32"/>
        </w:rPr>
      </w:pPr>
    </w:p>
    <w:p w14:paraId="0F550F38" w14:textId="6A827AC7" w:rsidR="00161212" w:rsidRPr="00161212" w:rsidRDefault="00161212" w:rsidP="00161212">
      <w:pPr>
        <w:pStyle w:val="NoSpacing"/>
        <w:rPr>
          <w:b/>
          <w:bCs/>
          <w:i/>
          <w:iCs/>
          <w:sz w:val="32"/>
          <w:szCs w:val="32"/>
        </w:rPr>
      </w:pPr>
      <w:r>
        <w:rPr>
          <w:b/>
          <w:bCs/>
          <w:sz w:val="32"/>
          <w:szCs w:val="32"/>
        </w:rPr>
        <w:t xml:space="preserve">2. </w:t>
      </w:r>
      <w:r w:rsidRPr="00011297">
        <w:rPr>
          <w:b/>
          <w:bCs/>
          <w:sz w:val="32"/>
          <w:szCs w:val="32"/>
        </w:rPr>
        <w:t xml:space="preserve">Prelims-ready Note in high retention format. </w:t>
      </w:r>
    </w:p>
    <w:p w14:paraId="3C401CBE" w14:textId="77777777" w:rsidR="00C30FF4" w:rsidRPr="00C30FF4" w:rsidRDefault="00C30FF4" w:rsidP="00C30FF4">
      <w:pPr>
        <w:pStyle w:val="NoSpacing"/>
        <w:rPr>
          <w:b/>
          <w:bCs/>
          <w:sz w:val="32"/>
          <w:szCs w:val="32"/>
        </w:rPr>
      </w:pPr>
      <w:r w:rsidRPr="00C30FF4">
        <w:rPr>
          <w:b/>
          <w:bCs/>
          <w:sz w:val="32"/>
          <w:szCs w:val="32"/>
        </w:rPr>
        <w:t>Overview</w:t>
      </w:r>
    </w:p>
    <w:p w14:paraId="029B8490" w14:textId="77777777" w:rsidR="00C30FF4" w:rsidRPr="00C30FF4" w:rsidRDefault="00C30FF4" w:rsidP="00C30FF4">
      <w:pPr>
        <w:pStyle w:val="NoSpacing"/>
        <w:rPr>
          <w:sz w:val="32"/>
          <w:szCs w:val="32"/>
        </w:rPr>
      </w:pPr>
      <w:r w:rsidRPr="00C30FF4">
        <w:rPr>
          <w:sz w:val="32"/>
          <w:szCs w:val="32"/>
        </w:rPr>
        <w:t xml:space="preserve">The </w:t>
      </w:r>
      <w:r w:rsidRPr="00C30FF4">
        <w:rPr>
          <w:b/>
          <w:bCs/>
          <w:sz w:val="32"/>
          <w:szCs w:val="32"/>
        </w:rPr>
        <w:t>Gen Z Protest in Nepal</w:t>
      </w:r>
      <w:r w:rsidRPr="00C30FF4">
        <w:rPr>
          <w:sz w:val="32"/>
          <w:szCs w:val="32"/>
        </w:rPr>
        <w:t xml:space="preserve"> erupted in </w:t>
      </w:r>
      <w:r w:rsidRPr="00C30FF4">
        <w:rPr>
          <w:b/>
          <w:bCs/>
          <w:sz w:val="32"/>
          <w:szCs w:val="32"/>
        </w:rPr>
        <w:t>September 2025</w:t>
      </w:r>
      <w:r w:rsidRPr="00C30FF4">
        <w:rPr>
          <w:sz w:val="32"/>
          <w:szCs w:val="32"/>
        </w:rPr>
        <w:t xml:space="preserve"> as a massive, youth-led movement against corruption, censorship, and poor governance. It was triggered by the government’s </w:t>
      </w:r>
      <w:r w:rsidRPr="00C30FF4">
        <w:rPr>
          <w:b/>
          <w:bCs/>
          <w:sz w:val="32"/>
          <w:szCs w:val="32"/>
        </w:rPr>
        <w:t>ban on major social media platforms</w:t>
      </w:r>
      <w:r w:rsidRPr="00C30FF4">
        <w:rPr>
          <w:sz w:val="32"/>
          <w:szCs w:val="32"/>
        </w:rPr>
        <w:t>, which the youth saw as an attack on freedom of expression and digital rights.</w:t>
      </w:r>
    </w:p>
    <w:p w14:paraId="23392C21" w14:textId="77777777" w:rsidR="00C30FF4" w:rsidRPr="00C30FF4" w:rsidRDefault="00C30FF4" w:rsidP="00C30FF4">
      <w:pPr>
        <w:pStyle w:val="NoSpacing"/>
        <w:rPr>
          <w:sz w:val="32"/>
          <w:szCs w:val="32"/>
        </w:rPr>
      </w:pPr>
      <w:r w:rsidRPr="00C30FF4">
        <w:rPr>
          <w:sz w:val="32"/>
          <w:szCs w:val="32"/>
        </w:rPr>
        <w:t xml:space="preserve">The protests soon grew into a nationwide uprising reflecting the </w:t>
      </w:r>
      <w:r w:rsidRPr="00C30FF4">
        <w:rPr>
          <w:b/>
          <w:bCs/>
          <w:sz w:val="32"/>
          <w:szCs w:val="32"/>
        </w:rPr>
        <w:t>anger and frustration of Nepal’s younger generation</w:t>
      </w:r>
      <w:r w:rsidRPr="00C30FF4">
        <w:rPr>
          <w:sz w:val="32"/>
          <w:szCs w:val="32"/>
        </w:rPr>
        <w:t xml:space="preserve">—particularly </w:t>
      </w:r>
      <w:r w:rsidRPr="00C30FF4">
        <w:rPr>
          <w:b/>
          <w:bCs/>
          <w:sz w:val="32"/>
          <w:szCs w:val="32"/>
        </w:rPr>
        <w:t>Generation Z (born mid-1990s to early 2010s)</w:t>
      </w:r>
      <w:r w:rsidRPr="00C30FF4">
        <w:rPr>
          <w:sz w:val="32"/>
          <w:szCs w:val="32"/>
        </w:rPr>
        <w:t xml:space="preserve">—against </w:t>
      </w:r>
      <w:r w:rsidRPr="00C30FF4">
        <w:rPr>
          <w:b/>
          <w:bCs/>
          <w:sz w:val="32"/>
          <w:szCs w:val="32"/>
        </w:rPr>
        <w:t>nepotism, unemployment, and political stagnation</w:t>
      </w:r>
      <w:r w:rsidRPr="00C30FF4">
        <w:rPr>
          <w:sz w:val="32"/>
          <w:szCs w:val="32"/>
        </w:rPr>
        <w:t>.</w:t>
      </w:r>
    </w:p>
    <w:p w14:paraId="635EC116" w14:textId="77777777" w:rsidR="00C30FF4" w:rsidRPr="00C30FF4" w:rsidRDefault="00C30FF4" w:rsidP="00C30FF4">
      <w:pPr>
        <w:pStyle w:val="NoSpacing"/>
        <w:rPr>
          <w:sz w:val="32"/>
          <w:szCs w:val="32"/>
        </w:rPr>
      </w:pPr>
      <w:r w:rsidRPr="00C30FF4">
        <w:rPr>
          <w:sz w:val="32"/>
          <w:szCs w:val="32"/>
        </w:rPr>
        <w:pict w14:anchorId="2B66BDBC">
          <v:rect id="_x0000_i1330" style="width:0;height:1.5pt" o:hralign="center" o:hrstd="t" o:hr="t" fillcolor="#a0a0a0" stroked="f"/>
        </w:pict>
      </w:r>
    </w:p>
    <w:p w14:paraId="45224454" w14:textId="77777777" w:rsidR="00C30FF4" w:rsidRPr="00C30FF4" w:rsidRDefault="00C30FF4" w:rsidP="00C30FF4">
      <w:pPr>
        <w:pStyle w:val="NoSpacing"/>
        <w:rPr>
          <w:b/>
          <w:bCs/>
          <w:sz w:val="32"/>
          <w:szCs w:val="32"/>
        </w:rPr>
      </w:pPr>
      <w:r w:rsidRPr="00C30FF4">
        <w:rPr>
          <w:b/>
          <w:bCs/>
          <w:sz w:val="32"/>
          <w:szCs w:val="32"/>
        </w:rPr>
        <w:t>Key Facts (Preliminary Exam Perspective)</w:t>
      </w:r>
    </w:p>
    <w:p w14:paraId="4EA43477" w14:textId="77777777" w:rsidR="00C30FF4" w:rsidRPr="00C30FF4" w:rsidRDefault="00C30FF4" w:rsidP="00C30FF4">
      <w:pPr>
        <w:pStyle w:val="NoSpacing"/>
        <w:numPr>
          <w:ilvl w:val="0"/>
          <w:numId w:val="30"/>
        </w:numPr>
        <w:rPr>
          <w:sz w:val="32"/>
          <w:szCs w:val="32"/>
        </w:rPr>
      </w:pPr>
      <w:r w:rsidRPr="00C30FF4">
        <w:rPr>
          <w:b/>
          <w:bCs/>
          <w:sz w:val="32"/>
          <w:szCs w:val="32"/>
        </w:rPr>
        <w:t>Date of outbreak:</w:t>
      </w:r>
      <w:r w:rsidRPr="00C30FF4">
        <w:rPr>
          <w:sz w:val="32"/>
          <w:szCs w:val="32"/>
        </w:rPr>
        <w:t xml:space="preserve"> Early September 2025, with major demonstrations beginning on </w:t>
      </w:r>
      <w:r w:rsidRPr="00C30FF4">
        <w:rPr>
          <w:b/>
          <w:bCs/>
          <w:sz w:val="32"/>
          <w:szCs w:val="32"/>
        </w:rPr>
        <w:t>8 September</w:t>
      </w:r>
      <w:r w:rsidRPr="00C30FF4">
        <w:rPr>
          <w:sz w:val="32"/>
          <w:szCs w:val="32"/>
        </w:rPr>
        <w:t xml:space="preserve"> in </w:t>
      </w:r>
      <w:r w:rsidRPr="00C30FF4">
        <w:rPr>
          <w:b/>
          <w:bCs/>
          <w:sz w:val="32"/>
          <w:szCs w:val="32"/>
        </w:rPr>
        <w:t>Kathmandu</w:t>
      </w:r>
      <w:r w:rsidRPr="00C30FF4">
        <w:rPr>
          <w:sz w:val="32"/>
          <w:szCs w:val="32"/>
        </w:rPr>
        <w:t>.</w:t>
      </w:r>
    </w:p>
    <w:p w14:paraId="0C7D8CEE" w14:textId="77777777" w:rsidR="00C30FF4" w:rsidRPr="00C30FF4" w:rsidRDefault="00C30FF4" w:rsidP="00C30FF4">
      <w:pPr>
        <w:pStyle w:val="NoSpacing"/>
        <w:numPr>
          <w:ilvl w:val="0"/>
          <w:numId w:val="30"/>
        </w:numPr>
        <w:rPr>
          <w:sz w:val="32"/>
          <w:szCs w:val="32"/>
        </w:rPr>
      </w:pPr>
      <w:r w:rsidRPr="00C30FF4">
        <w:rPr>
          <w:b/>
          <w:bCs/>
          <w:sz w:val="32"/>
          <w:szCs w:val="32"/>
        </w:rPr>
        <w:t>Immediate trigger:</w:t>
      </w:r>
      <w:r w:rsidRPr="00C30FF4">
        <w:rPr>
          <w:sz w:val="32"/>
          <w:szCs w:val="32"/>
        </w:rPr>
        <w:t xml:space="preserve"> The government banned </w:t>
      </w:r>
      <w:r w:rsidRPr="00C30FF4">
        <w:rPr>
          <w:b/>
          <w:bCs/>
          <w:sz w:val="32"/>
          <w:szCs w:val="32"/>
        </w:rPr>
        <w:t>26 popular social media platforms</w:t>
      </w:r>
      <w:r w:rsidRPr="00C30FF4">
        <w:rPr>
          <w:sz w:val="32"/>
          <w:szCs w:val="32"/>
        </w:rPr>
        <w:t xml:space="preserve"> (including Facebook, WhatsApp, X/Twitter, and YouTube) citing non-registration with the Ministry of Communications.</w:t>
      </w:r>
    </w:p>
    <w:p w14:paraId="479435D1" w14:textId="77777777" w:rsidR="00C30FF4" w:rsidRPr="00C30FF4" w:rsidRDefault="00C30FF4" w:rsidP="00C30FF4">
      <w:pPr>
        <w:pStyle w:val="NoSpacing"/>
        <w:numPr>
          <w:ilvl w:val="0"/>
          <w:numId w:val="30"/>
        </w:numPr>
        <w:rPr>
          <w:sz w:val="32"/>
          <w:szCs w:val="32"/>
        </w:rPr>
      </w:pPr>
      <w:r w:rsidRPr="00C30FF4">
        <w:rPr>
          <w:b/>
          <w:bCs/>
          <w:sz w:val="32"/>
          <w:szCs w:val="32"/>
        </w:rPr>
        <w:t>Underlying causes:</w:t>
      </w:r>
    </w:p>
    <w:p w14:paraId="1BE164FA" w14:textId="77777777" w:rsidR="00C30FF4" w:rsidRPr="00C30FF4" w:rsidRDefault="00C30FF4" w:rsidP="00C30FF4">
      <w:pPr>
        <w:pStyle w:val="NoSpacing"/>
        <w:numPr>
          <w:ilvl w:val="1"/>
          <w:numId w:val="30"/>
        </w:numPr>
        <w:rPr>
          <w:sz w:val="32"/>
          <w:szCs w:val="32"/>
        </w:rPr>
      </w:pPr>
      <w:r w:rsidRPr="00C30FF4">
        <w:rPr>
          <w:sz w:val="32"/>
          <w:szCs w:val="32"/>
        </w:rPr>
        <w:t xml:space="preserve">Widespread </w:t>
      </w:r>
      <w:r w:rsidRPr="00C30FF4">
        <w:rPr>
          <w:b/>
          <w:bCs/>
          <w:sz w:val="32"/>
          <w:szCs w:val="32"/>
        </w:rPr>
        <w:t>corruption and nepotism</w:t>
      </w:r>
      <w:r w:rsidRPr="00C30FF4">
        <w:rPr>
          <w:sz w:val="32"/>
          <w:szCs w:val="32"/>
        </w:rPr>
        <w:t xml:space="preserve"> in government contracts and appointments.</w:t>
      </w:r>
    </w:p>
    <w:p w14:paraId="30EB7A53" w14:textId="77777777" w:rsidR="00C30FF4" w:rsidRPr="00C30FF4" w:rsidRDefault="00C30FF4" w:rsidP="00C30FF4">
      <w:pPr>
        <w:pStyle w:val="NoSpacing"/>
        <w:numPr>
          <w:ilvl w:val="1"/>
          <w:numId w:val="30"/>
        </w:numPr>
        <w:rPr>
          <w:sz w:val="32"/>
          <w:szCs w:val="32"/>
        </w:rPr>
      </w:pPr>
      <w:r w:rsidRPr="00C30FF4">
        <w:rPr>
          <w:b/>
          <w:bCs/>
          <w:sz w:val="32"/>
          <w:szCs w:val="32"/>
        </w:rPr>
        <w:t>Economic hardship</w:t>
      </w:r>
      <w:r w:rsidRPr="00C30FF4">
        <w:rPr>
          <w:sz w:val="32"/>
          <w:szCs w:val="32"/>
        </w:rPr>
        <w:t>, high unemployment, and rising living costs.</w:t>
      </w:r>
    </w:p>
    <w:p w14:paraId="54C0A222" w14:textId="77777777" w:rsidR="00C30FF4" w:rsidRPr="00C30FF4" w:rsidRDefault="00C30FF4" w:rsidP="00C30FF4">
      <w:pPr>
        <w:pStyle w:val="NoSpacing"/>
        <w:numPr>
          <w:ilvl w:val="1"/>
          <w:numId w:val="30"/>
        </w:numPr>
        <w:rPr>
          <w:sz w:val="32"/>
          <w:szCs w:val="32"/>
        </w:rPr>
      </w:pPr>
      <w:r w:rsidRPr="00C30FF4">
        <w:rPr>
          <w:sz w:val="32"/>
          <w:szCs w:val="32"/>
        </w:rPr>
        <w:t xml:space="preserve">Growing </w:t>
      </w:r>
      <w:r w:rsidRPr="00C30FF4">
        <w:rPr>
          <w:b/>
          <w:bCs/>
          <w:sz w:val="32"/>
          <w:szCs w:val="32"/>
        </w:rPr>
        <w:t>frustration with political instability</w:t>
      </w:r>
      <w:r w:rsidRPr="00C30FF4">
        <w:rPr>
          <w:sz w:val="32"/>
          <w:szCs w:val="32"/>
        </w:rPr>
        <w:t xml:space="preserve"> and leadership failures.</w:t>
      </w:r>
    </w:p>
    <w:p w14:paraId="7D18E656" w14:textId="77777777" w:rsidR="00C30FF4" w:rsidRPr="00C30FF4" w:rsidRDefault="00C30FF4" w:rsidP="00C30FF4">
      <w:pPr>
        <w:pStyle w:val="NoSpacing"/>
        <w:numPr>
          <w:ilvl w:val="1"/>
          <w:numId w:val="30"/>
        </w:numPr>
        <w:rPr>
          <w:sz w:val="32"/>
          <w:szCs w:val="32"/>
        </w:rPr>
      </w:pPr>
      <w:r w:rsidRPr="00C30FF4">
        <w:rPr>
          <w:sz w:val="32"/>
          <w:szCs w:val="32"/>
        </w:rPr>
        <w:lastRenderedPageBreak/>
        <w:t xml:space="preserve">Desire for </w:t>
      </w:r>
      <w:r w:rsidRPr="00C30FF4">
        <w:rPr>
          <w:b/>
          <w:bCs/>
          <w:sz w:val="32"/>
          <w:szCs w:val="32"/>
        </w:rPr>
        <w:t>transparency, accountability, and reform</w:t>
      </w:r>
      <w:r w:rsidRPr="00C30FF4">
        <w:rPr>
          <w:sz w:val="32"/>
          <w:szCs w:val="32"/>
        </w:rPr>
        <w:t xml:space="preserve"> in governance.</w:t>
      </w:r>
    </w:p>
    <w:p w14:paraId="3F497857" w14:textId="77777777" w:rsidR="00C30FF4" w:rsidRPr="00C30FF4" w:rsidRDefault="00C30FF4" w:rsidP="00C30FF4">
      <w:pPr>
        <w:pStyle w:val="NoSpacing"/>
        <w:numPr>
          <w:ilvl w:val="0"/>
          <w:numId w:val="30"/>
        </w:numPr>
        <w:rPr>
          <w:sz w:val="32"/>
          <w:szCs w:val="32"/>
        </w:rPr>
      </w:pPr>
      <w:r w:rsidRPr="00C30FF4">
        <w:rPr>
          <w:b/>
          <w:bCs/>
          <w:sz w:val="32"/>
          <w:szCs w:val="32"/>
        </w:rPr>
        <w:t>Nature of protests:</w:t>
      </w:r>
    </w:p>
    <w:p w14:paraId="009A6844" w14:textId="77777777" w:rsidR="00C30FF4" w:rsidRPr="00C30FF4" w:rsidRDefault="00C30FF4" w:rsidP="00C30FF4">
      <w:pPr>
        <w:pStyle w:val="NoSpacing"/>
        <w:numPr>
          <w:ilvl w:val="1"/>
          <w:numId w:val="30"/>
        </w:numPr>
        <w:rPr>
          <w:sz w:val="32"/>
          <w:szCs w:val="32"/>
        </w:rPr>
      </w:pPr>
      <w:r w:rsidRPr="00C30FF4">
        <w:rPr>
          <w:b/>
          <w:bCs/>
          <w:sz w:val="32"/>
          <w:szCs w:val="32"/>
        </w:rPr>
        <w:t>Leaderless and youth-driven</w:t>
      </w:r>
      <w:r w:rsidRPr="00C30FF4">
        <w:rPr>
          <w:sz w:val="32"/>
          <w:szCs w:val="32"/>
        </w:rPr>
        <w:t>, not affiliated to any political party.</w:t>
      </w:r>
    </w:p>
    <w:p w14:paraId="3E9EB732" w14:textId="77777777" w:rsidR="00C30FF4" w:rsidRPr="00C30FF4" w:rsidRDefault="00C30FF4" w:rsidP="00C30FF4">
      <w:pPr>
        <w:pStyle w:val="NoSpacing"/>
        <w:numPr>
          <w:ilvl w:val="1"/>
          <w:numId w:val="30"/>
        </w:numPr>
        <w:rPr>
          <w:sz w:val="32"/>
          <w:szCs w:val="32"/>
        </w:rPr>
      </w:pPr>
      <w:r w:rsidRPr="00C30FF4">
        <w:rPr>
          <w:sz w:val="32"/>
          <w:szCs w:val="32"/>
        </w:rPr>
        <w:t>Coordinated through online networks before the ban.</w:t>
      </w:r>
    </w:p>
    <w:p w14:paraId="69E6BF5F" w14:textId="77777777" w:rsidR="00C30FF4" w:rsidRPr="00C30FF4" w:rsidRDefault="00C30FF4" w:rsidP="00C30FF4">
      <w:pPr>
        <w:pStyle w:val="NoSpacing"/>
        <w:numPr>
          <w:ilvl w:val="1"/>
          <w:numId w:val="30"/>
        </w:numPr>
        <w:rPr>
          <w:sz w:val="32"/>
          <w:szCs w:val="32"/>
        </w:rPr>
      </w:pPr>
      <w:r w:rsidRPr="00C30FF4">
        <w:rPr>
          <w:sz w:val="32"/>
          <w:szCs w:val="32"/>
        </w:rPr>
        <w:t>Spread rapidly across major cities — Kathmandu, Pokhara, Biratnagar, and others.</w:t>
      </w:r>
    </w:p>
    <w:p w14:paraId="54488C62" w14:textId="77777777" w:rsidR="00C30FF4" w:rsidRPr="00C30FF4" w:rsidRDefault="00C30FF4" w:rsidP="00C30FF4">
      <w:pPr>
        <w:pStyle w:val="NoSpacing"/>
        <w:numPr>
          <w:ilvl w:val="0"/>
          <w:numId w:val="30"/>
        </w:numPr>
        <w:rPr>
          <w:sz w:val="32"/>
          <w:szCs w:val="32"/>
        </w:rPr>
      </w:pPr>
      <w:r w:rsidRPr="00C30FF4">
        <w:rPr>
          <w:b/>
          <w:bCs/>
          <w:sz w:val="32"/>
          <w:szCs w:val="32"/>
        </w:rPr>
        <w:t>Slogans:</w:t>
      </w:r>
      <w:r w:rsidRPr="00C30FF4">
        <w:rPr>
          <w:sz w:val="32"/>
          <w:szCs w:val="32"/>
        </w:rPr>
        <w:t xml:space="preserve"> “Stop corruption, not speech” and “It’s our turn now” became rallying cries of the movement.</w:t>
      </w:r>
    </w:p>
    <w:p w14:paraId="7E3E6284" w14:textId="77777777" w:rsidR="00C30FF4" w:rsidRPr="00C30FF4" w:rsidRDefault="00C30FF4" w:rsidP="00C30FF4">
      <w:pPr>
        <w:pStyle w:val="NoSpacing"/>
        <w:rPr>
          <w:sz w:val="32"/>
          <w:szCs w:val="32"/>
        </w:rPr>
      </w:pPr>
      <w:r w:rsidRPr="00C30FF4">
        <w:rPr>
          <w:sz w:val="32"/>
          <w:szCs w:val="32"/>
        </w:rPr>
        <w:pict w14:anchorId="1F898D1F">
          <v:rect id="_x0000_i1331" style="width:0;height:1.5pt" o:hralign="center" o:hrstd="t" o:hr="t" fillcolor="#a0a0a0" stroked="f"/>
        </w:pict>
      </w:r>
    </w:p>
    <w:p w14:paraId="3A5656C4" w14:textId="77777777" w:rsidR="00C30FF4" w:rsidRPr="00C30FF4" w:rsidRDefault="00C30FF4" w:rsidP="00C30FF4">
      <w:pPr>
        <w:pStyle w:val="NoSpacing"/>
        <w:rPr>
          <w:b/>
          <w:bCs/>
          <w:sz w:val="32"/>
          <w:szCs w:val="32"/>
        </w:rPr>
      </w:pPr>
      <w:r w:rsidRPr="00C30FF4">
        <w:rPr>
          <w:b/>
          <w:bCs/>
          <w:sz w:val="32"/>
          <w:szCs w:val="32"/>
        </w:rPr>
        <w:t>Developments and Consequences</w:t>
      </w:r>
    </w:p>
    <w:p w14:paraId="1D4B7DF0" w14:textId="77777777" w:rsidR="00C30FF4" w:rsidRPr="00C30FF4" w:rsidRDefault="00C30FF4" w:rsidP="00C30FF4">
      <w:pPr>
        <w:pStyle w:val="NoSpacing"/>
        <w:numPr>
          <w:ilvl w:val="0"/>
          <w:numId w:val="31"/>
        </w:numPr>
        <w:rPr>
          <w:sz w:val="32"/>
          <w:szCs w:val="32"/>
        </w:rPr>
      </w:pPr>
      <w:r w:rsidRPr="00C30FF4">
        <w:rPr>
          <w:b/>
          <w:bCs/>
          <w:sz w:val="32"/>
          <w:szCs w:val="32"/>
        </w:rPr>
        <w:t>Government reaction:</w:t>
      </w:r>
    </w:p>
    <w:p w14:paraId="742B26C4" w14:textId="77777777" w:rsidR="00C30FF4" w:rsidRPr="00C30FF4" w:rsidRDefault="00C30FF4" w:rsidP="00C30FF4">
      <w:pPr>
        <w:pStyle w:val="NoSpacing"/>
        <w:numPr>
          <w:ilvl w:val="1"/>
          <w:numId w:val="31"/>
        </w:numPr>
        <w:rPr>
          <w:sz w:val="32"/>
          <w:szCs w:val="32"/>
        </w:rPr>
      </w:pPr>
      <w:r w:rsidRPr="00C30FF4">
        <w:rPr>
          <w:sz w:val="32"/>
          <w:szCs w:val="32"/>
        </w:rPr>
        <w:t xml:space="preserve">Declared </w:t>
      </w:r>
      <w:r w:rsidRPr="00C30FF4">
        <w:rPr>
          <w:b/>
          <w:bCs/>
          <w:sz w:val="32"/>
          <w:szCs w:val="32"/>
        </w:rPr>
        <w:t>curfew</w:t>
      </w:r>
      <w:r w:rsidRPr="00C30FF4">
        <w:rPr>
          <w:sz w:val="32"/>
          <w:szCs w:val="32"/>
        </w:rPr>
        <w:t xml:space="preserve"> in major cities.</w:t>
      </w:r>
    </w:p>
    <w:p w14:paraId="367B3174" w14:textId="77777777" w:rsidR="00C30FF4" w:rsidRPr="00C30FF4" w:rsidRDefault="00C30FF4" w:rsidP="00C30FF4">
      <w:pPr>
        <w:pStyle w:val="NoSpacing"/>
        <w:numPr>
          <w:ilvl w:val="1"/>
          <w:numId w:val="31"/>
        </w:numPr>
        <w:rPr>
          <w:sz w:val="32"/>
          <w:szCs w:val="32"/>
        </w:rPr>
      </w:pPr>
      <w:r w:rsidRPr="00C30FF4">
        <w:rPr>
          <w:sz w:val="32"/>
          <w:szCs w:val="32"/>
        </w:rPr>
        <w:t xml:space="preserve">Used </w:t>
      </w:r>
      <w:r w:rsidRPr="00C30FF4">
        <w:rPr>
          <w:b/>
          <w:bCs/>
          <w:sz w:val="32"/>
          <w:szCs w:val="32"/>
        </w:rPr>
        <w:t>tear gas, water cannons, and live ammunition</w:t>
      </w:r>
      <w:r w:rsidRPr="00C30FF4">
        <w:rPr>
          <w:sz w:val="32"/>
          <w:szCs w:val="32"/>
        </w:rPr>
        <w:t xml:space="preserve"> to control crowds.</w:t>
      </w:r>
    </w:p>
    <w:p w14:paraId="2F24F98C" w14:textId="77777777" w:rsidR="00C30FF4" w:rsidRPr="00C30FF4" w:rsidRDefault="00C30FF4" w:rsidP="00C30FF4">
      <w:pPr>
        <w:pStyle w:val="NoSpacing"/>
        <w:numPr>
          <w:ilvl w:val="1"/>
          <w:numId w:val="31"/>
        </w:numPr>
        <w:rPr>
          <w:sz w:val="32"/>
          <w:szCs w:val="32"/>
        </w:rPr>
      </w:pPr>
      <w:r w:rsidRPr="00C30FF4">
        <w:rPr>
          <w:sz w:val="32"/>
          <w:szCs w:val="32"/>
        </w:rPr>
        <w:t xml:space="preserve">At least </w:t>
      </w:r>
      <w:r w:rsidRPr="00C30FF4">
        <w:rPr>
          <w:b/>
          <w:bCs/>
          <w:sz w:val="32"/>
          <w:szCs w:val="32"/>
        </w:rPr>
        <w:t>19 people were killed</w:t>
      </w:r>
      <w:r w:rsidRPr="00C30FF4">
        <w:rPr>
          <w:sz w:val="32"/>
          <w:szCs w:val="32"/>
        </w:rPr>
        <w:t xml:space="preserve"> and over </w:t>
      </w:r>
      <w:r w:rsidRPr="00C30FF4">
        <w:rPr>
          <w:b/>
          <w:bCs/>
          <w:sz w:val="32"/>
          <w:szCs w:val="32"/>
        </w:rPr>
        <w:t>100 injured</w:t>
      </w:r>
      <w:r w:rsidRPr="00C30FF4">
        <w:rPr>
          <w:sz w:val="32"/>
          <w:szCs w:val="32"/>
        </w:rPr>
        <w:t xml:space="preserve"> during the crackdown.</w:t>
      </w:r>
    </w:p>
    <w:p w14:paraId="3886317F" w14:textId="77777777" w:rsidR="00C30FF4" w:rsidRPr="00C30FF4" w:rsidRDefault="00C30FF4" w:rsidP="00C30FF4">
      <w:pPr>
        <w:pStyle w:val="NoSpacing"/>
        <w:numPr>
          <w:ilvl w:val="0"/>
          <w:numId w:val="31"/>
        </w:numPr>
        <w:rPr>
          <w:sz w:val="32"/>
          <w:szCs w:val="32"/>
        </w:rPr>
      </w:pPr>
      <w:r w:rsidRPr="00C30FF4">
        <w:rPr>
          <w:b/>
          <w:bCs/>
          <w:sz w:val="32"/>
          <w:szCs w:val="32"/>
        </w:rPr>
        <w:t>Outcome:</w:t>
      </w:r>
    </w:p>
    <w:p w14:paraId="0F25B37A" w14:textId="77777777" w:rsidR="00C30FF4" w:rsidRPr="00C30FF4" w:rsidRDefault="00C30FF4" w:rsidP="00C30FF4">
      <w:pPr>
        <w:pStyle w:val="NoSpacing"/>
        <w:numPr>
          <w:ilvl w:val="1"/>
          <w:numId w:val="31"/>
        </w:numPr>
        <w:rPr>
          <w:sz w:val="32"/>
          <w:szCs w:val="32"/>
        </w:rPr>
      </w:pPr>
      <w:r w:rsidRPr="00C30FF4">
        <w:rPr>
          <w:sz w:val="32"/>
          <w:szCs w:val="32"/>
        </w:rPr>
        <w:t xml:space="preserve">The </w:t>
      </w:r>
      <w:r w:rsidRPr="00C30FF4">
        <w:rPr>
          <w:b/>
          <w:bCs/>
          <w:sz w:val="32"/>
          <w:szCs w:val="32"/>
        </w:rPr>
        <w:t>social media ban was lifted</w:t>
      </w:r>
      <w:r w:rsidRPr="00C30FF4">
        <w:rPr>
          <w:sz w:val="32"/>
          <w:szCs w:val="32"/>
        </w:rPr>
        <w:t xml:space="preserve"> within a few days due to public pressure.</w:t>
      </w:r>
    </w:p>
    <w:p w14:paraId="3462F6BC" w14:textId="77777777" w:rsidR="00C30FF4" w:rsidRPr="00C30FF4" w:rsidRDefault="00C30FF4" w:rsidP="00C30FF4">
      <w:pPr>
        <w:pStyle w:val="NoSpacing"/>
        <w:numPr>
          <w:ilvl w:val="1"/>
          <w:numId w:val="31"/>
        </w:numPr>
        <w:rPr>
          <w:sz w:val="32"/>
          <w:szCs w:val="32"/>
        </w:rPr>
      </w:pPr>
      <w:r w:rsidRPr="00C30FF4">
        <w:rPr>
          <w:sz w:val="32"/>
          <w:szCs w:val="32"/>
        </w:rPr>
        <w:t xml:space="preserve">The </w:t>
      </w:r>
      <w:r w:rsidRPr="00C30FF4">
        <w:rPr>
          <w:b/>
          <w:bCs/>
          <w:sz w:val="32"/>
          <w:szCs w:val="32"/>
        </w:rPr>
        <w:t>Prime Minister K.P. Sharma Oli resigned</w:t>
      </w:r>
      <w:r w:rsidRPr="00C30FF4">
        <w:rPr>
          <w:sz w:val="32"/>
          <w:szCs w:val="32"/>
        </w:rPr>
        <w:t>, marking a major political shift.</w:t>
      </w:r>
    </w:p>
    <w:p w14:paraId="53A0529A" w14:textId="77777777" w:rsidR="00C30FF4" w:rsidRPr="00C30FF4" w:rsidRDefault="00C30FF4" w:rsidP="00C30FF4">
      <w:pPr>
        <w:pStyle w:val="NoSpacing"/>
        <w:numPr>
          <w:ilvl w:val="1"/>
          <w:numId w:val="31"/>
        </w:numPr>
        <w:rPr>
          <w:sz w:val="32"/>
          <w:szCs w:val="32"/>
        </w:rPr>
      </w:pPr>
      <w:r w:rsidRPr="00C30FF4">
        <w:rPr>
          <w:b/>
          <w:bCs/>
          <w:sz w:val="32"/>
          <w:szCs w:val="32"/>
        </w:rPr>
        <w:t>Airports and public offices</w:t>
      </w:r>
      <w:r w:rsidRPr="00C30FF4">
        <w:rPr>
          <w:sz w:val="32"/>
          <w:szCs w:val="32"/>
        </w:rPr>
        <w:t xml:space="preserve"> were closed for several days; the </w:t>
      </w:r>
      <w:r w:rsidRPr="00C30FF4">
        <w:rPr>
          <w:b/>
          <w:bCs/>
          <w:sz w:val="32"/>
          <w:szCs w:val="32"/>
        </w:rPr>
        <w:t>Kathmandu airport</w:t>
      </w:r>
      <w:r w:rsidRPr="00C30FF4">
        <w:rPr>
          <w:sz w:val="32"/>
          <w:szCs w:val="32"/>
        </w:rPr>
        <w:t xml:space="preserve"> reopened after a two-day shutdown.</w:t>
      </w:r>
    </w:p>
    <w:p w14:paraId="488DC2A6" w14:textId="77777777" w:rsidR="00C30FF4" w:rsidRPr="00C30FF4" w:rsidRDefault="00C30FF4" w:rsidP="00C30FF4">
      <w:pPr>
        <w:pStyle w:val="NoSpacing"/>
        <w:numPr>
          <w:ilvl w:val="0"/>
          <w:numId w:val="31"/>
        </w:numPr>
        <w:rPr>
          <w:sz w:val="32"/>
          <w:szCs w:val="32"/>
        </w:rPr>
      </w:pPr>
      <w:r w:rsidRPr="00C30FF4">
        <w:rPr>
          <w:b/>
          <w:bCs/>
          <w:sz w:val="32"/>
          <w:szCs w:val="32"/>
        </w:rPr>
        <w:t>Economic impact:</w:t>
      </w:r>
    </w:p>
    <w:p w14:paraId="017138F1" w14:textId="77777777" w:rsidR="00C30FF4" w:rsidRPr="00C30FF4" w:rsidRDefault="00C30FF4" w:rsidP="00C30FF4">
      <w:pPr>
        <w:pStyle w:val="NoSpacing"/>
        <w:numPr>
          <w:ilvl w:val="1"/>
          <w:numId w:val="31"/>
        </w:numPr>
        <w:rPr>
          <w:sz w:val="32"/>
          <w:szCs w:val="32"/>
        </w:rPr>
      </w:pPr>
      <w:r w:rsidRPr="00C30FF4">
        <w:rPr>
          <w:sz w:val="32"/>
          <w:szCs w:val="32"/>
        </w:rPr>
        <w:t xml:space="preserve">Estimated damage worth nearly </w:t>
      </w:r>
      <w:r w:rsidRPr="00C30FF4">
        <w:rPr>
          <w:b/>
          <w:bCs/>
          <w:sz w:val="32"/>
          <w:szCs w:val="32"/>
        </w:rPr>
        <w:t>NPR 3 trillion (≈ USD 20 billion)</w:t>
      </w:r>
      <w:r w:rsidRPr="00C30FF4">
        <w:rPr>
          <w:sz w:val="32"/>
          <w:szCs w:val="32"/>
        </w:rPr>
        <w:t>.</w:t>
      </w:r>
    </w:p>
    <w:p w14:paraId="6FA238D5" w14:textId="77777777" w:rsidR="00C30FF4" w:rsidRPr="00C30FF4" w:rsidRDefault="00C30FF4" w:rsidP="00C30FF4">
      <w:pPr>
        <w:pStyle w:val="NoSpacing"/>
        <w:numPr>
          <w:ilvl w:val="1"/>
          <w:numId w:val="31"/>
        </w:numPr>
        <w:rPr>
          <w:sz w:val="32"/>
          <w:szCs w:val="32"/>
        </w:rPr>
      </w:pPr>
      <w:r w:rsidRPr="00C30FF4">
        <w:rPr>
          <w:sz w:val="32"/>
          <w:szCs w:val="32"/>
        </w:rPr>
        <w:t>Disruption of tourism, trade, and administrative functions.</w:t>
      </w:r>
    </w:p>
    <w:p w14:paraId="3D6B47EE" w14:textId="77777777" w:rsidR="00C30FF4" w:rsidRPr="00C30FF4" w:rsidRDefault="00C30FF4" w:rsidP="00C30FF4">
      <w:pPr>
        <w:pStyle w:val="NoSpacing"/>
        <w:rPr>
          <w:sz w:val="32"/>
          <w:szCs w:val="32"/>
        </w:rPr>
      </w:pPr>
      <w:r w:rsidRPr="00C30FF4">
        <w:rPr>
          <w:sz w:val="32"/>
          <w:szCs w:val="32"/>
        </w:rPr>
        <w:pict w14:anchorId="7AF79E19">
          <v:rect id="_x0000_i1332" style="width:0;height:1.5pt" o:hralign="center" o:hrstd="t" o:hr="t" fillcolor="#a0a0a0" stroked="f"/>
        </w:pict>
      </w:r>
    </w:p>
    <w:p w14:paraId="57B340EA" w14:textId="77777777" w:rsidR="00C30FF4" w:rsidRPr="00C30FF4" w:rsidRDefault="00C30FF4" w:rsidP="00C30FF4">
      <w:pPr>
        <w:pStyle w:val="NoSpacing"/>
        <w:rPr>
          <w:b/>
          <w:bCs/>
          <w:sz w:val="32"/>
          <w:szCs w:val="32"/>
        </w:rPr>
      </w:pPr>
      <w:r w:rsidRPr="00C30FF4">
        <w:rPr>
          <w:b/>
          <w:bCs/>
          <w:sz w:val="32"/>
          <w:szCs w:val="32"/>
        </w:rPr>
        <w:t>Broader Significance</w:t>
      </w:r>
    </w:p>
    <w:p w14:paraId="12CE277A" w14:textId="77777777" w:rsidR="00C30FF4" w:rsidRPr="00C30FF4" w:rsidRDefault="00C30FF4" w:rsidP="00C30FF4">
      <w:pPr>
        <w:pStyle w:val="NoSpacing"/>
        <w:numPr>
          <w:ilvl w:val="0"/>
          <w:numId w:val="32"/>
        </w:numPr>
        <w:rPr>
          <w:sz w:val="32"/>
          <w:szCs w:val="32"/>
        </w:rPr>
      </w:pPr>
      <w:r w:rsidRPr="00C30FF4">
        <w:rPr>
          <w:b/>
          <w:bCs/>
          <w:sz w:val="32"/>
          <w:szCs w:val="32"/>
        </w:rPr>
        <w:lastRenderedPageBreak/>
        <w:t>Democratic Assertion:</w:t>
      </w:r>
      <w:r w:rsidRPr="00C30FF4">
        <w:rPr>
          <w:sz w:val="32"/>
          <w:szCs w:val="32"/>
        </w:rPr>
        <w:br/>
        <w:t xml:space="preserve">The protests signified </w:t>
      </w:r>
      <w:r w:rsidRPr="00C30FF4">
        <w:rPr>
          <w:b/>
          <w:bCs/>
          <w:sz w:val="32"/>
          <w:szCs w:val="32"/>
        </w:rPr>
        <w:t>a new wave of civic engagement</w:t>
      </w:r>
      <w:r w:rsidRPr="00C30FF4">
        <w:rPr>
          <w:sz w:val="32"/>
          <w:szCs w:val="32"/>
        </w:rPr>
        <w:t xml:space="preserve"> led by digital natives demanding transparency and ethical governance.</w:t>
      </w:r>
    </w:p>
    <w:p w14:paraId="09CD3E54" w14:textId="77777777" w:rsidR="00C30FF4" w:rsidRPr="00C30FF4" w:rsidRDefault="00C30FF4" w:rsidP="00C30FF4">
      <w:pPr>
        <w:pStyle w:val="NoSpacing"/>
        <w:numPr>
          <w:ilvl w:val="0"/>
          <w:numId w:val="32"/>
        </w:numPr>
        <w:rPr>
          <w:sz w:val="32"/>
          <w:szCs w:val="32"/>
        </w:rPr>
      </w:pPr>
      <w:r w:rsidRPr="00C30FF4">
        <w:rPr>
          <w:b/>
          <w:bCs/>
          <w:sz w:val="32"/>
          <w:szCs w:val="32"/>
        </w:rPr>
        <w:t>Digital Rights Debate:</w:t>
      </w:r>
      <w:r w:rsidRPr="00C30FF4">
        <w:rPr>
          <w:sz w:val="32"/>
          <w:szCs w:val="32"/>
        </w:rPr>
        <w:br/>
        <w:t xml:space="preserve">Sparked national and global discussion on </w:t>
      </w:r>
      <w:r w:rsidRPr="00C30FF4">
        <w:rPr>
          <w:b/>
          <w:bCs/>
          <w:sz w:val="32"/>
          <w:szCs w:val="32"/>
        </w:rPr>
        <w:t>freedom of expression</w:t>
      </w:r>
      <w:r w:rsidRPr="00C30FF4">
        <w:rPr>
          <w:sz w:val="32"/>
          <w:szCs w:val="32"/>
        </w:rPr>
        <w:t xml:space="preserve"> and </w:t>
      </w:r>
      <w:r w:rsidRPr="00C30FF4">
        <w:rPr>
          <w:b/>
          <w:bCs/>
          <w:sz w:val="32"/>
          <w:szCs w:val="32"/>
        </w:rPr>
        <w:t>state control over digital platforms</w:t>
      </w:r>
      <w:r w:rsidRPr="00C30FF4">
        <w:rPr>
          <w:sz w:val="32"/>
          <w:szCs w:val="32"/>
        </w:rPr>
        <w:t>.</w:t>
      </w:r>
    </w:p>
    <w:p w14:paraId="21DCC92D" w14:textId="77777777" w:rsidR="00C30FF4" w:rsidRPr="00C30FF4" w:rsidRDefault="00C30FF4" w:rsidP="00C30FF4">
      <w:pPr>
        <w:pStyle w:val="NoSpacing"/>
        <w:numPr>
          <w:ilvl w:val="0"/>
          <w:numId w:val="32"/>
        </w:numPr>
        <w:rPr>
          <w:sz w:val="32"/>
          <w:szCs w:val="32"/>
        </w:rPr>
      </w:pPr>
      <w:r w:rsidRPr="00C30FF4">
        <w:rPr>
          <w:b/>
          <w:bCs/>
          <w:sz w:val="32"/>
          <w:szCs w:val="32"/>
        </w:rPr>
        <w:t>Generational Shift:</w:t>
      </w:r>
      <w:r w:rsidRPr="00C30FF4">
        <w:rPr>
          <w:sz w:val="32"/>
          <w:szCs w:val="32"/>
        </w:rPr>
        <w:br/>
        <w:t xml:space="preserve">Reflected the </w:t>
      </w:r>
      <w:r w:rsidRPr="00C30FF4">
        <w:rPr>
          <w:b/>
          <w:bCs/>
          <w:sz w:val="32"/>
          <w:szCs w:val="32"/>
        </w:rPr>
        <w:t>emergence of a politically conscious Gen Z</w:t>
      </w:r>
      <w:r w:rsidRPr="00C30FF4">
        <w:rPr>
          <w:sz w:val="32"/>
          <w:szCs w:val="32"/>
        </w:rPr>
        <w:t xml:space="preserve"> seeking participation beyond traditional party systems.</w:t>
      </w:r>
    </w:p>
    <w:p w14:paraId="2E1E80B7" w14:textId="77777777" w:rsidR="00C30FF4" w:rsidRPr="00C30FF4" w:rsidRDefault="00C30FF4" w:rsidP="00C30FF4">
      <w:pPr>
        <w:pStyle w:val="NoSpacing"/>
        <w:numPr>
          <w:ilvl w:val="0"/>
          <w:numId w:val="32"/>
        </w:numPr>
        <w:rPr>
          <w:sz w:val="32"/>
          <w:szCs w:val="32"/>
        </w:rPr>
      </w:pPr>
      <w:r w:rsidRPr="00C30FF4">
        <w:rPr>
          <w:b/>
          <w:bCs/>
          <w:sz w:val="32"/>
          <w:szCs w:val="32"/>
        </w:rPr>
        <w:t>Governance Challenges:</w:t>
      </w:r>
      <w:r w:rsidRPr="00C30FF4">
        <w:rPr>
          <w:sz w:val="32"/>
          <w:szCs w:val="32"/>
        </w:rPr>
        <w:br/>
        <w:t>Exposed deep-rooted issues in Nepal’s political structure — frequent government changes, weak institutions, and lack of accountability.</w:t>
      </w:r>
    </w:p>
    <w:p w14:paraId="633CBD40" w14:textId="77777777" w:rsidR="00C30FF4" w:rsidRPr="00C30FF4" w:rsidRDefault="00C30FF4" w:rsidP="00C30FF4">
      <w:pPr>
        <w:pStyle w:val="NoSpacing"/>
        <w:numPr>
          <w:ilvl w:val="0"/>
          <w:numId w:val="32"/>
        </w:numPr>
        <w:rPr>
          <w:sz w:val="32"/>
          <w:szCs w:val="32"/>
        </w:rPr>
      </w:pPr>
      <w:r w:rsidRPr="00C30FF4">
        <w:rPr>
          <w:b/>
          <w:bCs/>
          <w:sz w:val="32"/>
          <w:szCs w:val="32"/>
        </w:rPr>
        <w:t>Regional Relevance:</w:t>
      </w:r>
      <w:r w:rsidRPr="00C30FF4">
        <w:rPr>
          <w:sz w:val="32"/>
          <w:szCs w:val="32"/>
        </w:rPr>
        <w:br/>
        <w:t xml:space="preserve">Nepal’s instability has implications for </w:t>
      </w:r>
      <w:r w:rsidRPr="00C30FF4">
        <w:rPr>
          <w:b/>
          <w:bCs/>
          <w:sz w:val="32"/>
          <w:szCs w:val="32"/>
        </w:rPr>
        <w:t>India and South Asia</w:t>
      </w:r>
      <w:r w:rsidRPr="00C30FF4">
        <w:rPr>
          <w:sz w:val="32"/>
          <w:szCs w:val="32"/>
        </w:rPr>
        <w:t>, given shared borders, migration, and regional economic ties.</w:t>
      </w:r>
    </w:p>
    <w:p w14:paraId="2C35391C" w14:textId="77777777" w:rsidR="00C30FF4" w:rsidRPr="00C30FF4" w:rsidRDefault="00C30FF4" w:rsidP="00C30FF4">
      <w:pPr>
        <w:pStyle w:val="NoSpacing"/>
        <w:rPr>
          <w:sz w:val="32"/>
          <w:szCs w:val="32"/>
        </w:rPr>
      </w:pPr>
      <w:r w:rsidRPr="00C30FF4">
        <w:rPr>
          <w:sz w:val="32"/>
          <w:szCs w:val="32"/>
        </w:rPr>
        <w:pict w14:anchorId="08791BFF">
          <v:rect id="_x0000_i1333" style="width:0;height:1.5pt" o:hralign="center" o:hrstd="t" o:hr="t" fillcolor="#a0a0a0" stroked="f"/>
        </w:pict>
      </w:r>
    </w:p>
    <w:p w14:paraId="10DCC07D" w14:textId="77777777" w:rsidR="00C30FF4" w:rsidRPr="00C30FF4" w:rsidRDefault="00C30FF4" w:rsidP="00C30FF4">
      <w:pPr>
        <w:pStyle w:val="NoSpacing"/>
        <w:rPr>
          <w:b/>
          <w:bCs/>
          <w:sz w:val="32"/>
          <w:szCs w:val="32"/>
        </w:rPr>
      </w:pPr>
      <w:r w:rsidRPr="00C30FF4">
        <w:rPr>
          <w:b/>
          <w:bCs/>
          <w:sz w:val="32"/>
          <w:szCs w:val="32"/>
        </w:rPr>
        <w:t>General Knowledge Trivia</w:t>
      </w:r>
    </w:p>
    <w:p w14:paraId="7FD142AA" w14:textId="77777777" w:rsidR="00C30FF4" w:rsidRPr="00C30FF4" w:rsidRDefault="00C30FF4" w:rsidP="00C30FF4">
      <w:pPr>
        <w:pStyle w:val="NoSpacing"/>
        <w:numPr>
          <w:ilvl w:val="0"/>
          <w:numId w:val="33"/>
        </w:numPr>
        <w:rPr>
          <w:sz w:val="32"/>
          <w:szCs w:val="32"/>
        </w:rPr>
      </w:pPr>
      <w:r w:rsidRPr="00C30FF4">
        <w:rPr>
          <w:sz w:val="32"/>
          <w:szCs w:val="32"/>
        </w:rPr>
        <w:t xml:space="preserve">Nepal had </w:t>
      </w:r>
      <w:r w:rsidRPr="00C30FF4">
        <w:rPr>
          <w:b/>
          <w:bCs/>
          <w:sz w:val="32"/>
          <w:szCs w:val="32"/>
        </w:rPr>
        <w:t>no government completing a full five-year term</w:t>
      </w:r>
      <w:r w:rsidRPr="00C30FF4">
        <w:rPr>
          <w:sz w:val="32"/>
          <w:szCs w:val="32"/>
        </w:rPr>
        <w:t xml:space="preserve"> between 2008 and 2025, indicating chronic political instability.</w:t>
      </w:r>
    </w:p>
    <w:p w14:paraId="19F769FF" w14:textId="77777777" w:rsidR="00C30FF4" w:rsidRPr="00C30FF4" w:rsidRDefault="00C30FF4" w:rsidP="00C30FF4">
      <w:pPr>
        <w:pStyle w:val="NoSpacing"/>
        <w:numPr>
          <w:ilvl w:val="0"/>
          <w:numId w:val="33"/>
        </w:numPr>
        <w:rPr>
          <w:sz w:val="32"/>
          <w:szCs w:val="32"/>
        </w:rPr>
      </w:pPr>
      <w:r w:rsidRPr="00C30FF4">
        <w:rPr>
          <w:sz w:val="32"/>
          <w:szCs w:val="32"/>
        </w:rPr>
        <w:t xml:space="preserve">The movement was described as </w:t>
      </w:r>
      <w:r w:rsidRPr="00C30FF4">
        <w:rPr>
          <w:b/>
          <w:bCs/>
          <w:sz w:val="32"/>
          <w:szCs w:val="32"/>
        </w:rPr>
        <w:t>“leaderless but disciplined”</w:t>
      </w:r>
      <w:r w:rsidRPr="00C30FF4">
        <w:rPr>
          <w:sz w:val="32"/>
          <w:szCs w:val="32"/>
        </w:rPr>
        <w:t>, mobilized through online channels.</w:t>
      </w:r>
    </w:p>
    <w:p w14:paraId="43AA2764" w14:textId="77777777" w:rsidR="00C30FF4" w:rsidRPr="00C30FF4" w:rsidRDefault="00C30FF4" w:rsidP="00C30FF4">
      <w:pPr>
        <w:pStyle w:val="NoSpacing"/>
        <w:numPr>
          <w:ilvl w:val="0"/>
          <w:numId w:val="33"/>
        </w:numPr>
        <w:rPr>
          <w:sz w:val="32"/>
          <w:szCs w:val="32"/>
        </w:rPr>
      </w:pPr>
      <w:r w:rsidRPr="00C30FF4">
        <w:rPr>
          <w:sz w:val="32"/>
          <w:szCs w:val="32"/>
        </w:rPr>
        <w:t xml:space="preserve">The protests were seen as Nepal’s </w:t>
      </w:r>
      <w:r w:rsidRPr="00C30FF4">
        <w:rPr>
          <w:b/>
          <w:bCs/>
          <w:sz w:val="32"/>
          <w:szCs w:val="32"/>
        </w:rPr>
        <w:t>first large-scale digital-age revolution</w:t>
      </w:r>
      <w:r w:rsidRPr="00C30FF4">
        <w:rPr>
          <w:sz w:val="32"/>
          <w:szCs w:val="32"/>
        </w:rPr>
        <w:t>, similar in spirit to global youth movements.</w:t>
      </w:r>
    </w:p>
    <w:p w14:paraId="71B5F34D" w14:textId="77777777" w:rsidR="00C30FF4" w:rsidRPr="00C30FF4" w:rsidRDefault="00C30FF4" w:rsidP="00C30FF4">
      <w:pPr>
        <w:pStyle w:val="NoSpacing"/>
        <w:numPr>
          <w:ilvl w:val="0"/>
          <w:numId w:val="33"/>
        </w:numPr>
        <w:rPr>
          <w:sz w:val="32"/>
          <w:szCs w:val="32"/>
        </w:rPr>
      </w:pPr>
      <w:r w:rsidRPr="00C30FF4">
        <w:rPr>
          <w:sz w:val="32"/>
          <w:szCs w:val="32"/>
        </w:rPr>
        <w:t xml:space="preserve">The </w:t>
      </w:r>
      <w:r w:rsidRPr="00C30FF4">
        <w:rPr>
          <w:b/>
          <w:bCs/>
          <w:sz w:val="32"/>
          <w:szCs w:val="32"/>
        </w:rPr>
        <w:t>younger population (below 35 years)</w:t>
      </w:r>
      <w:r w:rsidRPr="00C30FF4">
        <w:rPr>
          <w:sz w:val="32"/>
          <w:szCs w:val="32"/>
        </w:rPr>
        <w:t xml:space="preserve"> makes up over </w:t>
      </w:r>
      <w:r w:rsidRPr="00C30FF4">
        <w:rPr>
          <w:b/>
          <w:bCs/>
          <w:sz w:val="32"/>
          <w:szCs w:val="32"/>
        </w:rPr>
        <w:t>60% of Nepal’s demographic</w:t>
      </w:r>
      <w:r w:rsidRPr="00C30FF4">
        <w:rPr>
          <w:sz w:val="32"/>
          <w:szCs w:val="32"/>
        </w:rPr>
        <w:t>, amplifying the influence of Gen Z.</w:t>
      </w:r>
    </w:p>
    <w:p w14:paraId="6C43D837" w14:textId="77777777" w:rsidR="00C30FF4" w:rsidRPr="00C30FF4" w:rsidRDefault="00C30FF4" w:rsidP="00C30FF4">
      <w:pPr>
        <w:pStyle w:val="NoSpacing"/>
        <w:numPr>
          <w:ilvl w:val="0"/>
          <w:numId w:val="33"/>
        </w:numPr>
        <w:rPr>
          <w:sz w:val="32"/>
          <w:szCs w:val="32"/>
        </w:rPr>
      </w:pPr>
      <w:r w:rsidRPr="00C30FF4">
        <w:rPr>
          <w:sz w:val="32"/>
          <w:szCs w:val="32"/>
        </w:rPr>
        <w:t xml:space="preserve">Human rights organizations criticized the government’s </w:t>
      </w:r>
      <w:r w:rsidRPr="00C30FF4">
        <w:rPr>
          <w:b/>
          <w:bCs/>
          <w:sz w:val="32"/>
          <w:szCs w:val="32"/>
        </w:rPr>
        <w:t>use of force</w:t>
      </w:r>
      <w:r w:rsidRPr="00C30FF4">
        <w:rPr>
          <w:sz w:val="32"/>
          <w:szCs w:val="32"/>
        </w:rPr>
        <w:t xml:space="preserve"> and </w:t>
      </w:r>
      <w:r w:rsidRPr="00C30FF4">
        <w:rPr>
          <w:b/>
          <w:bCs/>
          <w:sz w:val="32"/>
          <w:szCs w:val="32"/>
        </w:rPr>
        <w:t>temporary suspension of internet access</w:t>
      </w:r>
      <w:r w:rsidRPr="00C30FF4">
        <w:rPr>
          <w:sz w:val="32"/>
          <w:szCs w:val="32"/>
        </w:rPr>
        <w:t xml:space="preserve"> in protest areas.</w:t>
      </w:r>
    </w:p>
    <w:p w14:paraId="01CAB0F1" w14:textId="77777777" w:rsidR="00C30FF4" w:rsidRPr="00C30FF4" w:rsidRDefault="00C30FF4" w:rsidP="00C30FF4">
      <w:pPr>
        <w:pStyle w:val="NoSpacing"/>
        <w:rPr>
          <w:sz w:val="32"/>
          <w:szCs w:val="32"/>
        </w:rPr>
      </w:pPr>
      <w:r w:rsidRPr="00C30FF4">
        <w:rPr>
          <w:sz w:val="32"/>
          <w:szCs w:val="32"/>
        </w:rPr>
        <w:pict w14:anchorId="2933C34E">
          <v:rect id="_x0000_i1334" style="width:0;height:1.5pt" o:hralign="center" o:hrstd="t" o:hr="t" fillcolor="#a0a0a0" stroked="f"/>
        </w:pict>
      </w:r>
    </w:p>
    <w:p w14:paraId="57F2C3DF" w14:textId="77777777" w:rsidR="00C30FF4" w:rsidRPr="00C30FF4" w:rsidRDefault="00C30FF4" w:rsidP="00C30FF4">
      <w:pPr>
        <w:pStyle w:val="NoSpacing"/>
        <w:rPr>
          <w:b/>
          <w:bCs/>
          <w:sz w:val="32"/>
          <w:szCs w:val="32"/>
        </w:rPr>
      </w:pPr>
      <w:r w:rsidRPr="00C30FF4">
        <w:rPr>
          <w:b/>
          <w:bCs/>
          <w:sz w:val="32"/>
          <w:szCs w:val="32"/>
        </w:rPr>
        <w:t>Analytical Dimensions</w:t>
      </w:r>
    </w:p>
    <w:p w14:paraId="1751364E" w14:textId="77777777" w:rsidR="00C30FF4" w:rsidRPr="00C30FF4" w:rsidRDefault="00C30FF4" w:rsidP="00C30FF4">
      <w:pPr>
        <w:pStyle w:val="NoSpacing"/>
        <w:rPr>
          <w:b/>
          <w:bCs/>
          <w:sz w:val="32"/>
          <w:szCs w:val="32"/>
        </w:rPr>
      </w:pPr>
      <w:r w:rsidRPr="00C30FF4">
        <w:rPr>
          <w:b/>
          <w:bCs/>
          <w:sz w:val="32"/>
          <w:szCs w:val="32"/>
        </w:rPr>
        <w:t>1. Governance and Accountability</w:t>
      </w:r>
    </w:p>
    <w:p w14:paraId="219D1538" w14:textId="77777777" w:rsidR="00C30FF4" w:rsidRPr="00C30FF4" w:rsidRDefault="00C30FF4" w:rsidP="00C30FF4">
      <w:pPr>
        <w:pStyle w:val="NoSpacing"/>
        <w:rPr>
          <w:sz w:val="32"/>
          <w:szCs w:val="32"/>
        </w:rPr>
      </w:pPr>
      <w:r w:rsidRPr="00C30FF4">
        <w:rPr>
          <w:sz w:val="32"/>
          <w:szCs w:val="32"/>
        </w:rPr>
        <w:lastRenderedPageBreak/>
        <w:t xml:space="preserve">The protests exposed </w:t>
      </w:r>
      <w:r w:rsidRPr="00C30FF4">
        <w:rPr>
          <w:b/>
          <w:bCs/>
          <w:sz w:val="32"/>
          <w:szCs w:val="32"/>
        </w:rPr>
        <w:t>erosion of trust in political institutions</w:t>
      </w:r>
      <w:r w:rsidRPr="00C30FF4">
        <w:rPr>
          <w:sz w:val="32"/>
          <w:szCs w:val="32"/>
        </w:rPr>
        <w:t xml:space="preserve">, showing that governance reforms must include </w:t>
      </w:r>
      <w:r w:rsidRPr="00C30FF4">
        <w:rPr>
          <w:b/>
          <w:bCs/>
          <w:sz w:val="32"/>
          <w:szCs w:val="32"/>
        </w:rPr>
        <w:t>transparency and youth participation</w:t>
      </w:r>
      <w:r w:rsidRPr="00C30FF4">
        <w:rPr>
          <w:sz w:val="32"/>
          <w:szCs w:val="32"/>
        </w:rPr>
        <w:t>.</w:t>
      </w:r>
    </w:p>
    <w:p w14:paraId="2243D8BE" w14:textId="77777777" w:rsidR="00C30FF4" w:rsidRPr="00C30FF4" w:rsidRDefault="00C30FF4" w:rsidP="00C30FF4">
      <w:pPr>
        <w:pStyle w:val="NoSpacing"/>
        <w:rPr>
          <w:b/>
          <w:bCs/>
          <w:sz w:val="32"/>
          <w:szCs w:val="32"/>
        </w:rPr>
      </w:pPr>
      <w:r w:rsidRPr="00C30FF4">
        <w:rPr>
          <w:b/>
          <w:bCs/>
          <w:sz w:val="32"/>
          <w:szCs w:val="32"/>
        </w:rPr>
        <w:t>2. Digital Freedom</w:t>
      </w:r>
    </w:p>
    <w:p w14:paraId="1FDEAADF" w14:textId="77777777" w:rsidR="00C30FF4" w:rsidRPr="00C30FF4" w:rsidRDefault="00C30FF4" w:rsidP="00C30FF4">
      <w:pPr>
        <w:pStyle w:val="NoSpacing"/>
        <w:rPr>
          <w:sz w:val="32"/>
          <w:szCs w:val="32"/>
        </w:rPr>
      </w:pPr>
      <w:r w:rsidRPr="00C30FF4">
        <w:rPr>
          <w:sz w:val="32"/>
          <w:szCs w:val="32"/>
        </w:rPr>
        <w:t xml:space="preserve">The </w:t>
      </w:r>
      <w:r w:rsidRPr="00C30FF4">
        <w:rPr>
          <w:b/>
          <w:bCs/>
          <w:sz w:val="32"/>
          <w:szCs w:val="32"/>
        </w:rPr>
        <w:t>ban on social media</w:t>
      </w:r>
      <w:r w:rsidRPr="00C30FF4">
        <w:rPr>
          <w:sz w:val="32"/>
          <w:szCs w:val="32"/>
        </w:rPr>
        <w:t xml:space="preserve"> acted as a catalyst, proving that </w:t>
      </w:r>
      <w:r w:rsidRPr="00C30FF4">
        <w:rPr>
          <w:b/>
          <w:bCs/>
          <w:sz w:val="32"/>
          <w:szCs w:val="32"/>
        </w:rPr>
        <w:t>censorship in the digital age</w:t>
      </w:r>
      <w:r w:rsidRPr="00C30FF4">
        <w:rPr>
          <w:sz w:val="32"/>
          <w:szCs w:val="32"/>
        </w:rPr>
        <w:t xml:space="preserve"> can backfire by uniting citizens against the state.</w:t>
      </w:r>
    </w:p>
    <w:p w14:paraId="3C4DE92E" w14:textId="77777777" w:rsidR="00C30FF4" w:rsidRPr="00C30FF4" w:rsidRDefault="00C30FF4" w:rsidP="00C30FF4">
      <w:pPr>
        <w:pStyle w:val="NoSpacing"/>
        <w:rPr>
          <w:b/>
          <w:bCs/>
          <w:sz w:val="32"/>
          <w:szCs w:val="32"/>
        </w:rPr>
      </w:pPr>
      <w:r w:rsidRPr="00C30FF4">
        <w:rPr>
          <w:b/>
          <w:bCs/>
          <w:sz w:val="32"/>
          <w:szCs w:val="32"/>
        </w:rPr>
        <w:t>3. Youth and Democracy</w:t>
      </w:r>
    </w:p>
    <w:p w14:paraId="13F75E15" w14:textId="77777777" w:rsidR="00C30FF4" w:rsidRPr="00C30FF4" w:rsidRDefault="00C30FF4" w:rsidP="00C30FF4">
      <w:pPr>
        <w:pStyle w:val="NoSpacing"/>
        <w:rPr>
          <w:sz w:val="32"/>
          <w:szCs w:val="32"/>
        </w:rPr>
      </w:pPr>
      <w:r w:rsidRPr="00C30FF4">
        <w:rPr>
          <w:sz w:val="32"/>
          <w:szCs w:val="32"/>
        </w:rPr>
        <w:t xml:space="preserve">Nepal’s Gen Z represented a </w:t>
      </w:r>
      <w:r w:rsidRPr="00C30FF4">
        <w:rPr>
          <w:b/>
          <w:bCs/>
          <w:sz w:val="32"/>
          <w:szCs w:val="32"/>
        </w:rPr>
        <w:t>new democratic force</w:t>
      </w:r>
      <w:r w:rsidRPr="00C30FF4">
        <w:rPr>
          <w:sz w:val="32"/>
          <w:szCs w:val="32"/>
        </w:rPr>
        <w:t xml:space="preserve">—educated, digitally aware, and impatient for reform. Their protest reflects a </w:t>
      </w:r>
      <w:r w:rsidRPr="00C30FF4">
        <w:rPr>
          <w:b/>
          <w:bCs/>
          <w:sz w:val="32"/>
          <w:szCs w:val="32"/>
        </w:rPr>
        <w:t>global trend of youth activism</w:t>
      </w:r>
      <w:r w:rsidRPr="00C30FF4">
        <w:rPr>
          <w:sz w:val="32"/>
          <w:szCs w:val="32"/>
        </w:rPr>
        <w:t xml:space="preserve"> challenging traditional hierarchies.</w:t>
      </w:r>
    </w:p>
    <w:p w14:paraId="13E11357" w14:textId="77777777" w:rsidR="00C30FF4" w:rsidRPr="00C30FF4" w:rsidRDefault="00C30FF4" w:rsidP="00C30FF4">
      <w:pPr>
        <w:pStyle w:val="NoSpacing"/>
        <w:rPr>
          <w:b/>
          <w:bCs/>
          <w:sz w:val="32"/>
          <w:szCs w:val="32"/>
        </w:rPr>
      </w:pPr>
      <w:r w:rsidRPr="00C30FF4">
        <w:rPr>
          <w:b/>
          <w:bCs/>
          <w:sz w:val="32"/>
          <w:szCs w:val="32"/>
        </w:rPr>
        <w:t>4. Ethical and Social Dimensions</w:t>
      </w:r>
    </w:p>
    <w:p w14:paraId="3CAF9D90" w14:textId="77777777" w:rsidR="00C30FF4" w:rsidRPr="00C30FF4" w:rsidRDefault="00C30FF4" w:rsidP="00C30FF4">
      <w:pPr>
        <w:pStyle w:val="NoSpacing"/>
        <w:rPr>
          <w:sz w:val="32"/>
          <w:szCs w:val="32"/>
        </w:rPr>
      </w:pPr>
      <w:r w:rsidRPr="00C30FF4">
        <w:rPr>
          <w:sz w:val="32"/>
          <w:szCs w:val="32"/>
        </w:rPr>
        <w:t xml:space="preserve">The movement raised questions of </w:t>
      </w:r>
      <w:r w:rsidRPr="00C30FF4">
        <w:rPr>
          <w:b/>
          <w:bCs/>
          <w:sz w:val="32"/>
          <w:szCs w:val="32"/>
        </w:rPr>
        <w:t>ethical leadership</w:t>
      </w:r>
      <w:r w:rsidRPr="00C30FF4">
        <w:rPr>
          <w:sz w:val="32"/>
          <w:szCs w:val="32"/>
        </w:rPr>
        <w:t xml:space="preserve">, </w:t>
      </w:r>
      <w:r w:rsidRPr="00C30FF4">
        <w:rPr>
          <w:b/>
          <w:bCs/>
          <w:sz w:val="32"/>
          <w:szCs w:val="32"/>
        </w:rPr>
        <w:t>responsiveness of the state</w:t>
      </w:r>
      <w:r w:rsidRPr="00C30FF4">
        <w:rPr>
          <w:sz w:val="32"/>
          <w:szCs w:val="32"/>
        </w:rPr>
        <w:t xml:space="preserve">, and the </w:t>
      </w:r>
      <w:r w:rsidRPr="00C30FF4">
        <w:rPr>
          <w:b/>
          <w:bCs/>
          <w:sz w:val="32"/>
          <w:szCs w:val="32"/>
        </w:rPr>
        <w:t>balance between law and liberty</w:t>
      </w:r>
      <w:r w:rsidRPr="00C30FF4">
        <w:rPr>
          <w:sz w:val="32"/>
          <w:szCs w:val="32"/>
        </w:rPr>
        <w:t xml:space="preserve"> in governance.</w:t>
      </w:r>
    </w:p>
    <w:p w14:paraId="383C768E" w14:textId="77777777" w:rsidR="00C30FF4" w:rsidRPr="00C30FF4" w:rsidRDefault="00C30FF4" w:rsidP="00C30FF4">
      <w:pPr>
        <w:pStyle w:val="NoSpacing"/>
        <w:rPr>
          <w:sz w:val="32"/>
          <w:szCs w:val="32"/>
        </w:rPr>
      </w:pPr>
      <w:r w:rsidRPr="00C30FF4">
        <w:rPr>
          <w:sz w:val="32"/>
          <w:szCs w:val="32"/>
        </w:rPr>
        <w:pict w14:anchorId="41D84D9E">
          <v:rect id="_x0000_i1335" style="width:0;height:1.5pt" o:hralign="center" o:hrstd="t" o:hr="t" fillcolor="#a0a0a0" stroked="f"/>
        </w:pict>
      </w:r>
    </w:p>
    <w:p w14:paraId="029CE5E1" w14:textId="77777777" w:rsidR="00C30FF4" w:rsidRPr="00C30FF4" w:rsidRDefault="00C30FF4" w:rsidP="00C30FF4">
      <w:pPr>
        <w:pStyle w:val="NoSpacing"/>
        <w:rPr>
          <w:b/>
          <w:bCs/>
          <w:sz w:val="32"/>
          <w:szCs w:val="32"/>
        </w:rPr>
      </w:pPr>
      <w:r w:rsidRPr="00C30FF4">
        <w:rPr>
          <w:b/>
          <w:bCs/>
          <w:sz w:val="32"/>
          <w:szCs w:val="32"/>
        </w:rPr>
        <w:t>Exam-Relevant Keywords</w:t>
      </w:r>
    </w:p>
    <w:p w14:paraId="582B965E" w14:textId="77777777" w:rsidR="00C30FF4" w:rsidRPr="00C30FF4" w:rsidRDefault="00C30FF4" w:rsidP="00C30FF4">
      <w:pPr>
        <w:pStyle w:val="NoSpacing"/>
        <w:numPr>
          <w:ilvl w:val="0"/>
          <w:numId w:val="34"/>
        </w:numPr>
        <w:rPr>
          <w:sz w:val="32"/>
          <w:szCs w:val="32"/>
        </w:rPr>
      </w:pPr>
      <w:r w:rsidRPr="00C30FF4">
        <w:rPr>
          <w:sz w:val="32"/>
          <w:szCs w:val="32"/>
        </w:rPr>
        <w:t>Youth Activism</w:t>
      </w:r>
    </w:p>
    <w:p w14:paraId="1B3485BF" w14:textId="77777777" w:rsidR="00C30FF4" w:rsidRPr="00C30FF4" w:rsidRDefault="00C30FF4" w:rsidP="00C30FF4">
      <w:pPr>
        <w:pStyle w:val="NoSpacing"/>
        <w:numPr>
          <w:ilvl w:val="0"/>
          <w:numId w:val="34"/>
        </w:numPr>
        <w:rPr>
          <w:sz w:val="32"/>
          <w:szCs w:val="32"/>
        </w:rPr>
      </w:pPr>
      <w:r w:rsidRPr="00C30FF4">
        <w:rPr>
          <w:sz w:val="32"/>
          <w:szCs w:val="32"/>
        </w:rPr>
        <w:t>Digital Governance</w:t>
      </w:r>
    </w:p>
    <w:p w14:paraId="48FBA297" w14:textId="77777777" w:rsidR="00C30FF4" w:rsidRPr="00C30FF4" w:rsidRDefault="00C30FF4" w:rsidP="00C30FF4">
      <w:pPr>
        <w:pStyle w:val="NoSpacing"/>
        <w:numPr>
          <w:ilvl w:val="0"/>
          <w:numId w:val="34"/>
        </w:numPr>
        <w:rPr>
          <w:sz w:val="32"/>
          <w:szCs w:val="32"/>
        </w:rPr>
      </w:pPr>
      <w:r w:rsidRPr="00C30FF4">
        <w:rPr>
          <w:sz w:val="32"/>
          <w:szCs w:val="32"/>
        </w:rPr>
        <w:t>Accountability and Transparency</w:t>
      </w:r>
    </w:p>
    <w:p w14:paraId="78994927" w14:textId="77777777" w:rsidR="00C30FF4" w:rsidRPr="00C30FF4" w:rsidRDefault="00C30FF4" w:rsidP="00C30FF4">
      <w:pPr>
        <w:pStyle w:val="NoSpacing"/>
        <w:numPr>
          <w:ilvl w:val="0"/>
          <w:numId w:val="34"/>
        </w:numPr>
        <w:rPr>
          <w:sz w:val="32"/>
          <w:szCs w:val="32"/>
        </w:rPr>
      </w:pPr>
      <w:r w:rsidRPr="00C30FF4">
        <w:rPr>
          <w:sz w:val="32"/>
          <w:szCs w:val="32"/>
        </w:rPr>
        <w:t>Freedom of Speech</w:t>
      </w:r>
    </w:p>
    <w:p w14:paraId="2B985641" w14:textId="77777777" w:rsidR="00C30FF4" w:rsidRPr="00C30FF4" w:rsidRDefault="00C30FF4" w:rsidP="00C30FF4">
      <w:pPr>
        <w:pStyle w:val="NoSpacing"/>
        <w:numPr>
          <w:ilvl w:val="0"/>
          <w:numId w:val="34"/>
        </w:numPr>
        <w:rPr>
          <w:sz w:val="32"/>
          <w:szCs w:val="32"/>
        </w:rPr>
      </w:pPr>
      <w:r w:rsidRPr="00C30FF4">
        <w:rPr>
          <w:sz w:val="32"/>
          <w:szCs w:val="32"/>
        </w:rPr>
        <w:t>Democratic Participation</w:t>
      </w:r>
    </w:p>
    <w:p w14:paraId="0E31C379" w14:textId="77777777" w:rsidR="00C30FF4" w:rsidRPr="00C30FF4" w:rsidRDefault="00C30FF4" w:rsidP="00C30FF4">
      <w:pPr>
        <w:pStyle w:val="NoSpacing"/>
        <w:numPr>
          <w:ilvl w:val="0"/>
          <w:numId w:val="34"/>
        </w:numPr>
        <w:rPr>
          <w:sz w:val="32"/>
          <w:szCs w:val="32"/>
        </w:rPr>
      </w:pPr>
      <w:r w:rsidRPr="00C30FF4">
        <w:rPr>
          <w:sz w:val="32"/>
          <w:szCs w:val="32"/>
        </w:rPr>
        <w:t>Corruption and Nepotism</w:t>
      </w:r>
    </w:p>
    <w:p w14:paraId="2624B3DA" w14:textId="77777777" w:rsidR="00C30FF4" w:rsidRPr="00C30FF4" w:rsidRDefault="00C30FF4" w:rsidP="00C30FF4">
      <w:pPr>
        <w:pStyle w:val="NoSpacing"/>
        <w:numPr>
          <w:ilvl w:val="0"/>
          <w:numId w:val="34"/>
        </w:numPr>
        <w:rPr>
          <w:sz w:val="32"/>
          <w:szCs w:val="32"/>
        </w:rPr>
      </w:pPr>
      <w:r w:rsidRPr="00C30FF4">
        <w:rPr>
          <w:sz w:val="32"/>
          <w:szCs w:val="32"/>
        </w:rPr>
        <w:t>Generational Political Shift</w:t>
      </w:r>
    </w:p>
    <w:p w14:paraId="69148331" w14:textId="77777777" w:rsidR="00C30FF4" w:rsidRPr="00C30FF4" w:rsidRDefault="00C30FF4" w:rsidP="00C30FF4">
      <w:pPr>
        <w:pStyle w:val="NoSpacing"/>
        <w:numPr>
          <w:ilvl w:val="0"/>
          <w:numId w:val="34"/>
        </w:numPr>
        <w:rPr>
          <w:sz w:val="32"/>
          <w:szCs w:val="32"/>
        </w:rPr>
      </w:pPr>
      <w:r w:rsidRPr="00C30FF4">
        <w:rPr>
          <w:sz w:val="32"/>
          <w:szCs w:val="32"/>
        </w:rPr>
        <w:t>Civil Resistance</w:t>
      </w:r>
    </w:p>
    <w:p w14:paraId="52F9D633" w14:textId="77777777" w:rsidR="00C30FF4" w:rsidRPr="00C30FF4" w:rsidRDefault="00C30FF4" w:rsidP="00C30FF4">
      <w:pPr>
        <w:pStyle w:val="NoSpacing"/>
        <w:rPr>
          <w:sz w:val="32"/>
          <w:szCs w:val="32"/>
        </w:rPr>
      </w:pPr>
      <w:r w:rsidRPr="00C30FF4">
        <w:rPr>
          <w:sz w:val="32"/>
          <w:szCs w:val="32"/>
        </w:rPr>
        <w:pict w14:anchorId="22268EC7">
          <v:rect id="_x0000_i1336" style="width:0;height:1.5pt" o:hralign="center" o:hrstd="t" o:hr="t" fillcolor="#a0a0a0" stroked="f"/>
        </w:pict>
      </w:r>
    </w:p>
    <w:p w14:paraId="559B55D7" w14:textId="77777777" w:rsidR="00C30FF4" w:rsidRPr="00C30FF4" w:rsidRDefault="00C30FF4" w:rsidP="00C30FF4">
      <w:pPr>
        <w:pStyle w:val="NoSpacing"/>
        <w:rPr>
          <w:b/>
          <w:bCs/>
          <w:sz w:val="32"/>
          <w:szCs w:val="32"/>
        </w:rPr>
      </w:pPr>
      <w:r w:rsidRPr="00C30FF4">
        <w:rPr>
          <w:b/>
          <w:bCs/>
          <w:sz w:val="32"/>
          <w:szCs w:val="32"/>
        </w:rPr>
        <w:t>Summary</w:t>
      </w:r>
    </w:p>
    <w:p w14:paraId="433907DA" w14:textId="77777777" w:rsidR="00C30FF4" w:rsidRPr="00C30FF4" w:rsidRDefault="00C30FF4" w:rsidP="00C30FF4">
      <w:pPr>
        <w:pStyle w:val="NoSpacing"/>
        <w:rPr>
          <w:sz w:val="32"/>
          <w:szCs w:val="32"/>
        </w:rPr>
      </w:pPr>
      <w:r w:rsidRPr="00C30FF4">
        <w:rPr>
          <w:sz w:val="32"/>
          <w:szCs w:val="32"/>
        </w:rPr>
        <w:t xml:space="preserve">The </w:t>
      </w:r>
      <w:r w:rsidRPr="00C30FF4">
        <w:rPr>
          <w:b/>
          <w:bCs/>
          <w:sz w:val="32"/>
          <w:szCs w:val="32"/>
        </w:rPr>
        <w:t>Gen Z Protest in Nepal (September 2025)</w:t>
      </w:r>
      <w:r w:rsidRPr="00C30FF4">
        <w:rPr>
          <w:sz w:val="32"/>
          <w:szCs w:val="32"/>
        </w:rPr>
        <w:t xml:space="preserve"> was a landmark youth-led movement triggered by censorship and fueled by anger over corruption and unemployment. It combined </w:t>
      </w:r>
      <w:r w:rsidRPr="00C30FF4">
        <w:rPr>
          <w:b/>
          <w:bCs/>
          <w:sz w:val="32"/>
          <w:szCs w:val="32"/>
        </w:rPr>
        <w:t>digital mobilization with civic resistance</w:t>
      </w:r>
      <w:r w:rsidRPr="00C30FF4">
        <w:rPr>
          <w:sz w:val="32"/>
          <w:szCs w:val="32"/>
        </w:rPr>
        <w:t xml:space="preserve">, leading to political upheaval and signaling a generational demand for </w:t>
      </w:r>
      <w:r w:rsidRPr="00C30FF4">
        <w:rPr>
          <w:b/>
          <w:bCs/>
          <w:sz w:val="32"/>
          <w:szCs w:val="32"/>
        </w:rPr>
        <w:t>clean governance and genuine democracy</w:t>
      </w:r>
      <w:r w:rsidRPr="00C30FF4">
        <w:rPr>
          <w:sz w:val="32"/>
          <w:szCs w:val="32"/>
        </w:rPr>
        <w:t xml:space="preserve"> in Nepal.</w:t>
      </w:r>
    </w:p>
    <w:p w14:paraId="7DEEFB80" w14:textId="36C73C2F" w:rsidR="00C30FF4" w:rsidRPr="00C30FF4" w:rsidRDefault="00C30FF4" w:rsidP="00C30FF4">
      <w:pPr>
        <w:pStyle w:val="NoSpacing"/>
        <w:rPr>
          <w:sz w:val="32"/>
          <w:szCs w:val="32"/>
        </w:rPr>
      </w:pPr>
      <w:r w:rsidRPr="00C30FF4">
        <w:rPr>
          <w:sz w:val="32"/>
          <w:szCs w:val="32"/>
        </w:rPr>
        <w:t xml:space="preserve">This movement has become a significant case study in </w:t>
      </w:r>
      <w:r w:rsidRPr="00C30FF4">
        <w:rPr>
          <w:b/>
          <w:bCs/>
          <w:sz w:val="32"/>
          <w:szCs w:val="32"/>
        </w:rPr>
        <w:t>digital-era civil activism</w:t>
      </w:r>
      <w:r w:rsidRPr="00C30FF4">
        <w:rPr>
          <w:sz w:val="32"/>
          <w:szCs w:val="32"/>
        </w:rPr>
        <w:t xml:space="preserve"> and </w:t>
      </w:r>
      <w:r w:rsidRPr="00C30FF4">
        <w:rPr>
          <w:b/>
          <w:bCs/>
          <w:sz w:val="32"/>
          <w:szCs w:val="32"/>
        </w:rPr>
        <w:t>youth participation in governance</w:t>
      </w:r>
      <w:r>
        <w:rPr>
          <w:b/>
          <w:bCs/>
          <w:sz w:val="32"/>
          <w:szCs w:val="32"/>
        </w:rPr>
        <w:t>.</w:t>
      </w:r>
    </w:p>
    <w:p w14:paraId="4D35899F" w14:textId="77777777" w:rsidR="00161212" w:rsidRPr="00C30FF4" w:rsidRDefault="00161212" w:rsidP="00161212">
      <w:pPr>
        <w:pStyle w:val="NoSpacing"/>
        <w:rPr>
          <w:sz w:val="32"/>
          <w:szCs w:val="32"/>
        </w:rPr>
      </w:pPr>
    </w:p>
    <w:p w14:paraId="19ED6E08" w14:textId="41FBFE31" w:rsidR="00161212" w:rsidRPr="00161212" w:rsidRDefault="00161212" w:rsidP="00161212">
      <w:pPr>
        <w:pStyle w:val="NoSpacing"/>
        <w:rPr>
          <w:b/>
          <w:bCs/>
          <w:i/>
          <w:iCs/>
          <w:sz w:val="32"/>
          <w:szCs w:val="32"/>
        </w:rPr>
      </w:pPr>
      <w:r>
        <w:rPr>
          <w:b/>
          <w:bCs/>
          <w:sz w:val="32"/>
          <w:szCs w:val="32"/>
        </w:rPr>
        <w:t xml:space="preserve">3. </w:t>
      </w:r>
      <w:r w:rsidRPr="00011297">
        <w:rPr>
          <w:b/>
          <w:bCs/>
          <w:sz w:val="32"/>
          <w:szCs w:val="32"/>
        </w:rPr>
        <w:t>Mains-ready Note in high retention format.</w:t>
      </w:r>
      <w:r>
        <w:rPr>
          <w:b/>
          <w:bCs/>
          <w:sz w:val="32"/>
          <w:szCs w:val="32"/>
        </w:rPr>
        <w:t xml:space="preserve"> </w:t>
      </w:r>
    </w:p>
    <w:p w14:paraId="1CB13591" w14:textId="77777777" w:rsidR="00F52E23" w:rsidRPr="00F52E23" w:rsidRDefault="00F52E23" w:rsidP="00F52E23">
      <w:pPr>
        <w:pStyle w:val="NoSpacing"/>
        <w:rPr>
          <w:b/>
          <w:bCs/>
          <w:sz w:val="32"/>
          <w:szCs w:val="32"/>
        </w:rPr>
      </w:pPr>
      <w:r w:rsidRPr="00F52E23">
        <w:rPr>
          <w:rFonts w:ascii="Segoe UI Emoji" w:hAnsi="Segoe UI Emoji" w:cs="Segoe UI Emoji"/>
          <w:b/>
          <w:bCs/>
          <w:sz w:val="32"/>
          <w:szCs w:val="32"/>
        </w:rPr>
        <w:t>🔹</w:t>
      </w:r>
      <w:r w:rsidRPr="00F52E23">
        <w:rPr>
          <w:b/>
          <w:bCs/>
          <w:sz w:val="32"/>
          <w:szCs w:val="32"/>
        </w:rPr>
        <w:t xml:space="preserve"> Introduction</w:t>
      </w:r>
    </w:p>
    <w:p w14:paraId="5560C913" w14:textId="77777777" w:rsidR="00F52E23" w:rsidRPr="00F52E23" w:rsidRDefault="00F52E23" w:rsidP="00F52E23">
      <w:pPr>
        <w:pStyle w:val="NoSpacing"/>
        <w:rPr>
          <w:sz w:val="32"/>
          <w:szCs w:val="32"/>
        </w:rPr>
      </w:pPr>
      <w:r w:rsidRPr="00F52E23">
        <w:rPr>
          <w:sz w:val="32"/>
          <w:szCs w:val="32"/>
        </w:rPr>
        <w:t xml:space="preserve">The </w:t>
      </w:r>
      <w:r w:rsidRPr="00F52E23">
        <w:rPr>
          <w:b/>
          <w:bCs/>
          <w:sz w:val="32"/>
          <w:szCs w:val="32"/>
        </w:rPr>
        <w:t>Gen Z Protest in Nepal (September 2025)</w:t>
      </w:r>
      <w:r w:rsidRPr="00F52E23">
        <w:rPr>
          <w:sz w:val="32"/>
          <w:szCs w:val="32"/>
        </w:rPr>
        <w:t xml:space="preserve"> represents a landmark moment in the Himalayan nation’s democratic evolution — a </w:t>
      </w:r>
      <w:r w:rsidRPr="00F52E23">
        <w:rPr>
          <w:b/>
          <w:bCs/>
          <w:sz w:val="32"/>
          <w:szCs w:val="32"/>
        </w:rPr>
        <w:t>massive youth-led movement</w:t>
      </w:r>
      <w:r w:rsidRPr="00F52E23">
        <w:rPr>
          <w:sz w:val="32"/>
          <w:szCs w:val="32"/>
        </w:rPr>
        <w:t xml:space="preserve"> demanding accountability, transparency, and an end to political corruption. Sparked by the </w:t>
      </w:r>
      <w:r w:rsidRPr="00F52E23">
        <w:rPr>
          <w:b/>
          <w:bCs/>
          <w:sz w:val="32"/>
          <w:szCs w:val="32"/>
        </w:rPr>
        <w:t>government’s sudden ban on 26 major social media platforms</w:t>
      </w:r>
      <w:r w:rsidRPr="00F52E23">
        <w:rPr>
          <w:sz w:val="32"/>
          <w:szCs w:val="32"/>
        </w:rPr>
        <w:t xml:space="preserve">, the movement quickly transformed from a digital rights issue into a </w:t>
      </w:r>
      <w:r w:rsidRPr="00F52E23">
        <w:rPr>
          <w:b/>
          <w:bCs/>
          <w:sz w:val="32"/>
          <w:szCs w:val="32"/>
        </w:rPr>
        <w:t>nationwide call for systemic reform</w:t>
      </w:r>
      <w:r w:rsidRPr="00F52E23">
        <w:rPr>
          <w:sz w:val="32"/>
          <w:szCs w:val="32"/>
        </w:rPr>
        <w:t>.</w:t>
      </w:r>
    </w:p>
    <w:p w14:paraId="7D0ED017" w14:textId="77777777" w:rsidR="00F52E23" w:rsidRPr="00F52E23" w:rsidRDefault="00F52E23" w:rsidP="00F52E23">
      <w:pPr>
        <w:pStyle w:val="NoSpacing"/>
        <w:rPr>
          <w:sz w:val="32"/>
          <w:szCs w:val="32"/>
        </w:rPr>
      </w:pPr>
      <w:r w:rsidRPr="00F52E23">
        <w:rPr>
          <w:sz w:val="32"/>
          <w:szCs w:val="32"/>
        </w:rPr>
        <w:t xml:space="preserve">These protests mark Nepal’s first </w:t>
      </w:r>
      <w:r w:rsidRPr="00F52E23">
        <w:rPr>
          <w:b/>
          <w:bCs/>
          <w:sz w:val="32"/>
          <w:szCs w:val="32"/>
        </w:rPr>
        <w:t>digitally coordinated civic uprising</w:t>
      </w:r>
      <w:r w:rsidRPr="00F52E23">
        <w:rPr>
          <w:sz w:val="32"/>
          <w:szCs w:val="32"/>
        </w:rPr>
        <w:t xml:space="preserve">, largely driven by </w:t>
      </w:r>
      <w:r w:rsidRPr="00F52E23">
        <w:rPr>
          <w:b/>
          <w:bCs/>
          <w:sz w:val="32"/>
          <w:szCs w:val="32"/>
        </w:rPr>
        <w:t>Generation Z</w:t>
      </w:r>
      <w:r w:rsidRPr="00F52E23">
        <w:rPr>
          <w:sz w:val="32"/>
          <w:szCs w:val="32"/>
        </w:rPr>
        <w:t xml:space="preserve"> — young citizens disillusioned with chronic political instability, economic stagnation, and institutional decay.</w:t>
      </w:r>
    </w:p>
    <w:p w14:paraId="3C51FBAA" w14:textId="77777777" w:rsidR="00F52E23" w:rsidRPr="00F52E23" w:rsidRDefault="00F52E23" w:rsidP="00F52E23">
      <w:pPr>
        <w:pStyle w:val="NoSpacing"/>
        <w:rPr>
          <w:sz w:val="32"/>
          <w:szCs w:val="32"/>
        </w:rPr>
      </w:pPr>
      <w:r w:rsidRPr="00F52E23">
        <w:rPr>
          <w:sz w:val="32"/>
          <w:szCs w:val="32"/>
        </w:rPr>
        <w:pict w14:anchorId="2C0BB8EE">
          <v:rect id="_x0000_i1398" style="width:0;height:1.5pt" o:hralign="center" o:hrstd="t" o:hr="t" fillcolor="#a0a0a0" stroked="f"/>
        </w:pict>
      </w:r>
    </w:p>
    <w:p w14:paraId="30308598" w14:textId="77777777" w:rsidR="00F52E23" w:rsidRPr="00F52E23" w:rsidRDefault="00F52E23" w:rsidP="00F52E23">
      <w:pPr>
        <w:pStyle w:val="NoSpacing"/>
        <w:rPr>
          <w:b/>
          <w:bCs/>
          <w:sz w:val="32"/>
          <w:szCs w:val="32"/>
        </w:rPr>
      </w:pPr>
      <w:r w:rsidRPr="00F52E23">
        <w:rPr>
          <w:rFonts w:ascii="Segoe UI Emoji" w:hAnsi="Segoe UI Emoji" w:cs="Segoe UI Emoji"/>
          <w:b/>
          <w:bCs/>
          <w:sz w:val="32"/>
          <w:szCs w:val="32"/>
        </w:rPr>
        <w:t>🔹</w:t>
      </w:r>
      <w:r w:rsidRPr="00F52E23">
        <w:rPr>
          <w:b/>
          <w:bCs/>
          <w:sz w:val="32"/>
          <w:szCs w:val="32"/>
        </w:rPr>
        <w:t xml:space="preserve"> Historical and Political Context</w:t>
      </w:r>
    </w:p>
    <w:p w14:paraId="5081F415" w14:textId="77777777" w:rsidR="00F52E23" w:rsidRPr="00F52E23" w:rsidRDefault="00F52E23" w:rsidP="00F52E23">
      <w:pPr>
        <w:pStyle w:val="NoSpacing"/>
        <w:numPr>
          <w:ilvl w:val="0"/>
          <w:numId w:val="35"/>
        </w:numPr>
        <w:rPr>
          <w:sz w:val="32"/>
          <w:szCs w:val="32"/>
        </w:rPr>
      </w:pPr>
      <w:r w:rsidRPr="00F52E23">
        <w:rPr>
          <w:b/>
          <w:bCs/>
          <w:sz w:val="32"/>
          <w:szCs w:val="32"/>
        </w:rPr>
        <w:t>Post-2006 Democracy:</w:t>
      </w:r>
      <w:r w:rsidRPr="00F52E23">
        <w:rPr>
          <w:sz w:val="32"/>
          <w:szCs w:val="32"/>
        </w:rPr>
        <w:t xml:space="preserve"> Nepal transitioned from monarchy to democracy in 2008, but since then, has witnessed frequent government collapses and political fragmentation.</w:t>
      </w:r>
    </w:p>
    <w:p w14:paraId="247D97A2" w14:textId="77777777" w:rsidR="00F52E23" w:rsidRPr="00F52E23" w:rsidRDefault="00F52E23" w:rsidP="00F52E23">
      <w:pPr>
        <w:pStyle w:val="NoSpacing"/>
        <w:numPr>
          <w:ilvl w:val="0"/>
          <w:numId w:val="35"/>
        </w:numPr>
        <w:rPr>
          <w:sz w:val="32"/>
          <w:szCs w:val="32"/>
        </w:rPr>
      </w:pPr>
      <w:r w:rsidRPr="00F52E23">
        <w:rPr>
          <w:b/>
          <w:bCs/>
          <w:sz w:val="32"/>
          <w:szCs w:val="32"/>
        </w:rPr>
        <w:t>Governance Deficit:</w:t>
      </w:r>
      <w:r w:rsidRPr="00F52E23">
        <w:rPr>
          <w:sz w:val="32"/>
          <w:szCs w:val="32"/>
        </w:rPr>
        <w:t xml:space="preserve"> Between 2008 and 2025, </w:t>
      </w:r>
      <w:r w:rsidRPr="00F52E23">
        <w:rPr>
          <w:b/>
          <w:bCs/>
          <w:sz w:val="32"/>
          <w:szCs w:val="32"/>
        </w:rPr>
        <w:t>no government completed a full term</w:t>
      </w:r>
      <w:r w:rsidRPr="00F52E23">
        <w:rPr>
          <w:sz w:val="32"/>
          <w:szCs w:val="32"/>
        </w:rPr>
        <w:t>. Corruption scandals, party factionalism, and elite dominance eroded public trust.</w:t>
      </w:r>
    </w:p>
    <w:p w14:paraId="012ED8B4" w14:textId="77777777" w:rsidR="00F52E23" w:rsidRPr="00F52E23" w:rsidRDefault="00F52E23" w:rsidP="00F52E23">
      <w:pPr>
        <w:pStyle w:val="NoSpacing"/>
        <w:numPr>
          <w:ilvl w:val="0"/>
          <w:numId w:val="35"/>
        </w:numPr>
        <w:rPr>
          <w:sz w:val="32"/>
          <w:szCs w:val="32"/>
        </w:rPr>
      </w:pPr>
      <w:r w:rsidRPr="00F52E23">
        <w:rPr>
          <w:b/>
          <w:bCs/>
          <w:sz w:val="32"/>
          <w:szCs w:val="32"/>
        </w:rPr>
        <w:t>Youth Frustration:</w:t>
      </w:r>
      <w:r w:rsidRPr="00F52E23">
        <w:rPr>
          <w:sz w:val="32"/>
          <w:szCs w:val="32"/>
        </w:rPr>
        <w:t xml:space="preserve"> With over </w:t>
      </w:r>
      <w:r w:rsidRPr="00F52E23">
        <w:rPr>
          <w:b/>
          <w:bCs/>
          <w:sz w:val="32"/>
          <w:szCs w:val="32"/>
        </w:rPr>
        <w:t>60% of the population below 35 years</w:t>
      </w:r>
      <w:r w:rsidRPr="00F52E23">
        <w:rPr>
          <w:sz w:val="32"/>
          <w:szCs w:val="32"/>
        </w:rPr>
        <w:t>, unemployment and underemployment have remained major challenges. The promise of inclusive growth remained largely unfulfilled.</w:t>
      </w:r>
    </w:p>
    <w:p w14:paraId="7D3C235D" w14:textId="77777777" w:rsidR="00F52E23" w:rsidRPr="00F52E23" w:rsidRDefault="00F52E23" w:rsidP="00F52E23">
      <w:pPr>
        <w:pStyle w:val="NoSpacing"/>
        <w:numPr>
          <w:ilvl w:val="0"/>
          <w:numId w:val="35"/>
        </w:numPr>
        <w:rPr>
          <w:sz w:val="32"/>
          <w:szCs w:val="32"/>
        </w:rPr>
      </w:pPr>
      <w:r w:rsidRPr="00F52E23">
        <w:rPr>
          <w:b/>
          <w:bCs/>
          <w:sz w:val="32"/>
          <w:szCs w:val="32"/>
        </w:rPr>
        <w:t>Trigger Event:</w:t>
      </w:r>
      <w:r w:rsidRPr="00F52E23">
        <w:rPr>
          <w:sz w:val="32"/>
          <w:szCs w:val="32"/>
        </w:rPr>
        <w:t xml:space="preserve"> On </w:t>
      </w:r>
      <w:r w:rsidRPr="00F52E23">
        <w:rPr>
          <w:b/>
          <w:bCs/>
          <w:sz w:val="32"/>
          <w:szCs w:val="32"/>
        </w:rPr>
        <w:t>4 September 2025</w:t>
      </w:r>
      <w:r w:rsidRPr="00F52E23">
        <w:rPr>
          <w:sz w:val="32"/>
          <w:szCs w:val="32"/>
        </w:rPr>
        <w:t>, the Nepal government banned popular social media platforms citing “national security and regulatory non-compliance.”</w:t>
      </w:r>
    </w:p>
    <w:p w14:paraId="0725ACE9" w14:textId="77777777" w:rsidR="00F52E23" w:rsidRPr="00F52E23" w:rsidRDefault="00F52E23" w:rsidP="00F52E23">
      <w:pPr>
        <w:pStyle w:val="NoSpacing"/>
        <w:numPr>
          <w:ilvl w:val="1"/>
          <w:numId w:val="35"/>
        </w:numPr>
        <w:rPr>
          <w:sz w:val="32"/>
          <w:szCs w:val="32"/>
        </w:rPr>
      </w:pPr>
      <w:r w:rsidRPr="00F52E23">
        <w:rPr>
          <w:sz w:val="32"/>
          <w:szCs w:val="32"/>
        </w:rPr>
        <w:t xml:space="preserve">Seen by youth as an </w:t>
      </w:r>
      <w:r w:rsidRPr="00F52E23">
        <w:rPr>
          <w:b/>
          <w:bCs/>
          <w:sz w:val="32"/>
          <w:szCs w:val="32"/>
        </w:rPr>
        <w:t>attack on free expression</w:t>
      </w:r>
      <w:r w:rsidRPr="00F52E23">
        <w:rPr>
          <w:sz w:val="32"/>
          <w:szCs w:val="32"/>
        </w:rPr>
        <w:t>, it catalyzed spontaneous protests across major cities.</w:t>
      </w:r>
    </w:p>
    <w:p w14:paraId="4B672AE7" w14:textId="77777777" w:rsidR="00F52E23" w:rsidRPr="00F52E23" w:rsidRDefault="00F52E23" w:rsidP="00F52E23">
      <w:pPr>
        <w:pStyle w:val="NoSpacing"/>
        <w:numPr>
          <w:ilvl w:val="0"/>
          <w:numId w:val="35"/>
        </w:numPr>
        <w:rPr>
          <w:sz w:val="32"/>
          <w:szCs w:val="32"/>
        </w:rPr>
      </w:pPr>
      <w:r w:rsidRPr="00F52E23">
        <w:rPr>
          <w:b/>
          <w:bCs/>
          <w:sz w:val="32"/>
          <w:szCs w:val="32"/>
        </w:rPr>
        <w:lastRenderedPageBreak/>
        <w:t>Major Protests:</w:t>
      </w:r>
      <w:r w:rsidRPr="00F52E23">
        <w:rPr>
          <w:sz w:val="32"/>
          <w:szCs w:val="32"/>
        </w:rPr>
        <w:t xml:space="preserve"> Beginning </w:t>
      </w:r>
      <w:r w:rsidRPr="00F52E23">
        <w:rPr>
          <w:b/>
          <w:bCs/>
          <w:sz w:val="32"/>
          <w:szCs w:val="32"/>
        </w:rPr>
        <w:t>8 September 2025</w:t>
      </w:r>
      <w:r w:rsidRPr="00F52E23">
        <w:rPr>
          <w:sz w:val="32"/>
          <w:szCs w:val="32"/>
        </w:rPr>
        <w:t>, thousands took to the streets in Kathmandu, Pokhara, Biratnagar, and other regions.</w:t>
      </w:r>
    </w:p>
    <w:p w14:paraId="4FE5CBF7" w14:textId="77777777" w:rsidR="00F52E23" w:rsidRPr="00F52E23" w:rsidRDefault="00F52E23" w:rsidP="00F52E23">
      <w:pPr>
        <w:pStyle w:val="NoSpacing"/>
        <w:rPr>
          <w:sz w:val="32"/>
          <w:szCs w:val="32"/>
        </w:rPr>
      </w:pPr>
      <w:r w:rsidRPr="00F52E23">
        <w:rPr>
          <w:sz w:val="32"/>
          <w:szCs w:val="32"/>
        </w:rPr>
        <w:pict w14:anchorId="58C25854">
          <v:rect id="_x0000_i1399" style="width:0;height:1.5pt" o:hralign="center" o:hrstd="t" o:hr="t" fillcolor="#a0a0a0" stroked="f"/>
        </w:pict>
      </w:r>
    </w:p>
    <w:p w14:paraId="3DCE99B9" w14:textId="77777777" w:rsidR="00F52E23" w:rsidRPr="00F52E23" w:rsidRDefault="00F52E23" w:rsidP="00F52E23">
      <w:pPr>
        <w:pStyle w:val="NoSpacing"/>
        <w:rPr>
          <w:b/>
          <w:bCs/>
          <w:sz w:val="32"/>
          <w:szCs w:val="32"/>
        </w:rPr>
      </w:pPr>
      <w:r w:rsidRPr="00F52E23">
        <w:rPr>
          <w:rFonts w:ascii="Segoe UI Emoji" w:hAnsi="Segoe UI Emoji" w:cs="Segoe UI Emoji"/>
          <w:b/>
          <w:bCs/>
          <w:sz w:val="32"/>
          <w:szCs w:val="32"/>
        </w:rPr>
        <w:t>🔹</w:t>
      </w:r>
      <w:r w:rsidRPr="00F52E23">
        <w:rPr>
          <w:b/>
          <w:bCs/>
          <w:sz w:val="32"/>
          <w:szCs w:val="32"/>
        </w:rPr>
        <w:t xml:space="preserve"> Key Developments</w:t>
      </w:r>
    </w:p>
    <w:p w14:paraId="39EC23A0" w14:textId="77777777" w:rsidR="00F52E23" w:rsidRPr="00F52E23" w:rsidRDefault="00F52E23" w:rsidP="00F52E23">
      <w:pPr>
        <w:pStyle w:val="NoSpacing"/>
        <w:numPr>
          <w:ilvl w:val="0"/>
          <w:numId w:val="36"/>
        </w:numPr>
        <w:rPr>
          <w:sz w:val="32"/>
          <w:szCs w:val="32"/>
        </w:rPr>
      </w:pPr>
      <w:r w:rsidRPr="00F52E23">
        <w:rPr>
          <w:sz w:val="32"/>
          <w:szCs w:val="32"/>
        </w:rPr>
        <w:t xml:space="preserve">The movement’s rallying cry — </w:t>
      </w:r>
      <w:r w:rsidRPr="00F52E23">
        <w:rPr>
          <w:i/>
          <w:iCs/>
          <w:sz w:val="32"/>
          <w:szCs w:val="32"/>
        </w:rPr>
        <w:t>“Stop corruption, not speech”</w:t>
      </w:r>
      <w:r w:rsidRPr="00F52E23">
        <w:rPr>
          <w:sz w:val="32"/>
          <w:szCs w:val="32"/>
        </w:rPr>
        <w:t xml:space="preserve"> — symbolized </w:t>
      </w:r>
      <w:r w:rsidRPr="00F52E23">
        <w:rPr>
          <w:b/>
          <w:bCs/>
          <w:sz w:val="32"/>
          <w:szCs w:val="32"/>
        </w:rPr>
        <w:t>youth defiance against censorship and political corruption</w:t>
      </w:r>
      <w:r w:rsidRPr="00F52E23">
        <w:rPr>
          <w:sz w:val="32"/>
          <w:szCs w:val="32"/>
        </w:rPr>
        <w:t>.</w:t>
      </w:r>
    </w:p>
    <w:p w14:paraId="331F8DAA" w14:textId="77777777" w:rsidR="00F52E23" w:rsidRPr="00F52E23" w:rsidRDefault="00F52E23" w:rsidP="00F52E23">
      <w:pPr>
        <w:pStyle w:val="NoSpacing"/>
        <w:numPr>
          <w:ilvl w:val="0"/>
          <w:numId w:val="36"/>
        </w:numPr>
        <w:rPr>
          <w:sz w:val="32"/>
          <w:szCs w:val="32"/>
        </w:rPr>
      </w:pPr>
      <w:r w:rsidRPr="00F52E23">
        <w:rPr>
          <w:sz w:val="32"/>
          <w:szCs w:val="32"/>
        </w:rPr>
        <w:t xml:space="preserve">Protesters used </w:t>
      </w:r>
      <w:r w:rsidRPr="00F52E23">
        <w:rPr>
          <w:b/>
          <w:bCs/>
          <w:sz w:val="32"/>
          <w:szCs w:val="32"/>
        </w:rPr>
        <w:t>VPNs, encrypted apps, and decentralized communication</w:t>
      </w:r>
      <w:r w:rsidRPr="00F52E23">
        <w:rPr>
          <w:sz w:val="32"/>
          <w:szCs w:val="32"/>
        </w:rPr>
        <w:t xml:space="preserve"> to organize despite the ban.</w:t>
      </w:r>
    </w:p>
    <w:p w14:paraId="5C8A72BF" w14:textId="77777777" w:rsidR="00F52E23" w:rsidRPr="00F52E23" w:rsidRDefault="00F52E23" w:rsidP="00F52E23">
      <w:pPr>
        <w:pStyle w:val="NoSpacing"/>
        <w:numPr>
          <w:ilvl w:val="0"/>
          <w:numId w:val="36"/>
        </w:numPr>
        <w:rPr>
          <w:sz w:val="32"/>
          <w:szCs w:val="32"/>
        </w:rPr>
      </w:pPr>
      <w:r w:rsidRPr="00F52E23">
        <w:rPr>
          <w:sz w:val="32"/>
          <w:szCs w:val="32"/>
        </w:rPr>
        <w:t xml:space="preserve">The state responded with </w:t>
      </w:r>
      <w:r w:rsidRPr="00F52E23">
        <w:rPr>
          <w:b/>
          <w:bCs/>
          <w:sz w:val="32"/>
          <w:szCs w:val="32"/>
        </w:rPr>
        <w:t>curfews, internet shutdowns, and police crackdowns</w:t>
      </w:r>
      <w:r w:rsidRPr="00F52E23">
        <w:rPr>
          <w:sz w:val="32"/>
          <w:szCs w:val="32"/>
        </w:rPr>
        <w:t>, resulting in several deaths and hundreds injured.</w:t>
      </w:r>
    </w:p>
    <w:p w14:paraId="4660E7DF" w14:textId="77777777" w:rsidR="00F52E23" w:rsidRPr="00F52E23" w:rsidRDefault="00F52E23" w:rsidP="00F52E23">
      <w:pPr>
        <w:pStyle w:val="NoSpacing"/>
        <w:numPr>
          <w:ilvl w:val="0"/>
          <w:numId w:val="36"/>
        </w:numPr>
        <w:rPr>
          <w:sz w:val="32"/>
          <w:szCs w:val="32"/>
        </w:rPr>
      </w:pPr>
      <w:r w:rsidRPr="00F52E23">
        <w:rPr>
          <w:sz w:val="32"/>
          <w:szCs w:val="32"/>
        </w:rPr>
        <w:t xml:space="preserve">Within a week, the </w:t>
      </w:r>
      <w:r w:rsidRPr="00F52E23">
        <w:rPr>
          <w:b/>
          <w:bCs/>
          <w:sz w:val="32"/>
          <w:szCs w:val="32"/>
        </w:rPr>
        <w:t>government lifted the social media ban</w:t>
      </w:r>
      <w:r w:rsidRPr="00F52E23">
        <w:rPr>
          <w:sz w:val="32"/>
          <w:szCs w:val="32"/>
        </w:rPr>
        <w:t xml:space="preserve"> amid global pressure and domestic outrage.</w:t>
      </w:r>
    </w:p>
    <w:p w14:paraId="0EAC31BA" w14:textId="77777777" w:rsidR="00F52E23" w:rsidRPr="00F52E23" w:rsidRDefault="00F52E23" w:rsidP="00F52E23">
      <w:pPr>
        <w:pStyle w:val="NoSpacing"/>
        <w:numPr>
          <w:ilvl w:val="0"/>
          <w:numId w:val="36"/>
        </w:numPr>
        <w:rPr>
          <w:sz w:val="32"/>
          <w:szCs w:val="32"/>
        </w:rPr>
      </w:pPr>
      <w:r w:rsidRPr="00F52E23">
        <w:rPr>
          <w:sz w:val="32"/>
          <w:szCs w:val="32"/>
        </w:rPr>
        <w:t xml:space="preserve">The </w:t>
      </w:r>
      <w:r w:rsidRPr="00F52E23">
        <w:rPr>
          <w:b/>
          <w:bCs/>
          <w:sz w:val="32"/>
          <w:szCs w:val="32"/>
        </w:rPr>
        <w:t>Prime Minister K.P. Sharma Oli resigned</w:t>
      </w:r>
      <w:r w:rsidRPr="00F52E23">
        <w:rPr>
          <w:sz w:val="32"/>
          <w:szCs w:val="32"/>
        </w:rPr>
        <w:t>, marking a significant political consequence of the movement.</w:t>
      </w:r>
    </w:p>
    <w:p w14:paraId="7EFC6CA1" w14:textId="77777777" w:rsidR="00F52E23" w:rsidRPr="00F52E23" w:rsidRDefault="00F52E23" w:rsidP="00F52E23">
      <w:pPr>
        <w:pStyle w:val="NoSpacing"/>
        <w:rPr>
          <w:sz w:val="32"/>
          <w:szCs w:val="32"/>
        </w:rPr>
      </w:pPr>
      <w:r w:rsidRPr="00F52E23">
        <w:rPr>
          <w:sz w:val="32"/>
          <w:szCs w:val="32"/>
        </w:rPr>
        <w:pict w14:anchorId="32C36E80">
          <v:rect id="_x0000_i1400" style="width:0;height:1.5pt" o:hralign="center" o:hrstd="t" o:hr="t" fillcolor="#a0a0a0" stroked="f"/>
        </w:pict>
      </w:r>
    </w:p>
    <w:p w14:paraId="34E0684E" w14:textId="77777777" w:rsidR="00F52E23" w:rsidRPr="00F52E23" w:rsidRDefault="00F52E23" w:rsidP="00F52E23">
      <w:pPr>
        <w:pStyle w:val="NoSpacing"/>
        <w:rPr>
          <w:b/>
          <w:bCs/>
          <w:sz w:val="32"/>
          <w:szCs w:val="32"/>
        </w:rPr>
      </w:pPr>
      <w:r w:rsidRPr="00F52E23">
        <w:rPr>
          <w:rFonts w:ascii="Segoe UI Emoji" w:hAnsi="Segoe UI Emoji" w:cs="Segoe UI Emoji"/>
          <w:b/>
          <w:bCs/>
          <w:sz w:val="32"/>
          <w:szCs w:val="32"/>
        </w:rPr>
        <w:t>🔹</w:t>
      </w:r>
      <w:r w:rsidRPr="00F52E23">
        <w:rPr>
          <w:b/>
          <w:bCs/>
          <w:sz w:val="32"/>
          <w:szCs w:val="32"/>
        </w:rPr>
        <w:t xml:space="preserve"> Legal and Constitutional Dimensions</w:t>
      </w:r>
    </w:p>
    <w:p w14:paraId="200E5014" w14:textId="77777777" w:rsidR="00F52E23" w:rsidRPr="00F52E23" w:rsidRDefault="00F52E23" w:rsidP="00F52E23">
      <w:pPr>
        <w:pStyle w:val="NoSpacing"/>
        <w:rPr>
          <w:sz w:val="32"/>
          <w:szCs w:val="32"/>
        </w:rPr>
      </w:pPr>
      <w:r w:rsidRPr="00F52E23">
        <w:rPr>
          <w:sz w:val="32"/>
          <w:szCs w:val="32"/>
        </w:rPr>
        <w:t xml:space="preserve">While the Gen Z Protest was not centered around judicial litigation, it invoked core </w:t>
      </w:r>
      <w:r w:rsidRPr="00F52E23">
        <w:rPr>
          <w:b/>
          <w:bCs/>
          <w:sz w:val="32"/>
          <w:szCs w:val="32"/>
        </w:rPr>
        <w:t>constitutional and human rights principles</w:t>
      </w:r>
      <w:r w:rsidRPr="00F52E23">
        <w:rPr>
          <w:sz w:val="32"/>
          <w:szCs w:val="32"/>
        </w:rPr>
        <w:t>:</w:t>
      </w:r>
    </w:p>
    <w:p w14:paraId="6022DDA4" w14:textId="77777777" w:rsidR="00F52E23" w:rsidRPr="00F52E23" w:rsidRDefault="00F52E23" w:rsidP="00F52E23">
      <w:pPr>
        <w:pStyle w:val="NoSpacing"/>
        <w:rPr>
          <w:b/>
          <w:bCs/>
          <w:sz w:val="32"/>
          <w:szCs w:val="32"/>
        </w:rPr>
      </w:pPr>
      <w:r w:rsidRPr="00F52E23">
        <w:rPr>
          <w:b/>
          <w:bCs/>
          <w:sz w:val="32"/>
          <w:szCs w:val="32"/>
        </w:rPr>
        <w:t>1. Freedom of Expression and Assembly</w:t>
      </w:r>
    </w:p>
    <w:p w14:paraId="349DB645" w14:textId="77777777" w:rsidR="00F52E23" w:rsidRPr="00F52E23" w:rsidRDefault="00F52E23" w:rsidP="00F52E23">
      <w:pPr>
        <w:pStyle w:val="NoSpacing"/>
        <w:numPr>
          <w:ilvl w:val="0"/>
          <w:numId w:val="37"/>
        </w:numPr>
        <w:rPr>
          <w:sz w:val="32"/>
          <w:szCs w:val="32"/>
        </w:rPr>
      </w:pPr>
      <w:r w:rsidRPr="00F52E23">
        <w:rPr>
          <w:sz w:val="32"/>
          <w:szCs w:val="32"/>
        </w:rPr>
        <w:t xml:space="preserve">The </w:t>
      </w:r>
      <w:r w:rsidRPr="00F52E23">
        <w:rPr>
          <w:b/>
          <w:bCs/>
          <w:sz w:val="32"/>
          <w:szCs w:val="32"/>
        </w:rPr>
        <w:t>Nepal Constitution (2015)</w:t>
      </w:r>
      <w:r w:rsidRPr="00F52E23">
        <w:rPr>
          <w:sz w:val="32"/>
          <w:szCs w:val="32"/>
        </w:rPr>
        <w:t xml:space="preserve"> guarantees freedom of expression (Article 17) and the right to peaceful assembly (Article 17.2).</w:t>
      </w:r>
    </w:p>
    <w:p w14:paraId="216638CE" w14:textId="77777777" w:rsidR="00F52E23" w:rsidRPr="00F52E23" w:rsidRDefault="00F52E23" w:rsidP="00F52E23">
      <w:pPr>
        <w:pStyle w:val="NoSpacing"/>
        <w:numPr>
          <w:ilvl w:val="0"/>
          <w:numId w:val="37"/>
        </w:numPr>
        <w:rPr>
          <w:sz w:val="32"/>
          <w:szCs w:val="32"/>
        </w:rPr>
      </w:pPr>
      <w:r w:rsidRPr="00F52E23">
        <w:rPr>
          <w:sz w:val="32"/>
          <w:szCs w:val="32"/>
        </w:rPr>
        <w:t xml:space="preserve">The </w:t>
      </w:r>
      <w:r w:rsidRPr="00F52E23">
        <w:rPr>
          <w:b/>
          <w:bCs/>
          <w:sz w:val="32"/>
          <w:szCs w:val="32"/>
        </w:rPr>
        <w:t>social media ban</w:t>
      </w:r>
      <w:r w:rsidRPr="00F52E23">
        <w:rPr>
          <w:sz w:val="32"/>
          <w:szCs w:val="32"/>
        </w:rPr>
        <w:t xml:space="preserve"> was widely viewed as </w:t>
      </w:r>
      <w:r w:rsidRPr="00F52E23">
        <w:rPr>
          <w:b/>
          <w:bCs/>
          <w:sz w:val="32"/>
          <w:szCs w:val="32"/>
        </w:rPr>
        <w:t>inconsistent with these constitutional guarantees</w:t>
      </w:r>
      <w:r w:rsidRPr="00F52E23">
        <w:rPr>
          <w:sz w:val="32"/>
          <w:szCs w:val="32"/>
        </w:rPr>
        <w:t>.</w:t>
      </w:r>
    </w:p>
    <w:p w14:paraId="699DF21A" w14:textId="77777777" w:rsidR="00F52E23" w:rsidRPr="00F52E23" w:rsidRDefault="00F52E23" w:rsidP="00F52E23">
      <w:pPr>
        <w:pStyle w:val="NoSpacing"/>
        <w:numPr>
          <w:ilvl w:val="0"/>
          <w:numId w:val="37"/>
        </w:numPr>
        <w:rPr>
          <w:sz w:val="32"/>
          <w:szCs w:val="32"/>
        </w:rPr>
      </w:pPr>
      <w:r w:rsidRPr="00F52E23">
        <w:rPr>
          <w:sz w:val="32"/>
          <w:szCs w:val="32"/>
        </w:rPr>
        <w:t xml:space="preserve">Nepali courts had previously emphasized that </w:t>
      </w:r>
      <w:r w:rsidRPr="00F52E23">
        <w:rPr>
          <w:b/>
          <w:bCs/>
          <w:sz w:val="32"/>
          <w:szCs w:val="32"/>
        </w:rPr>
        <w:t>restrictions on communication must be narrowly tailored</w:t>
      </w:r>
      <w:r w:rsidRPr="00F52E23">
        <w:rPr>
          <w:sz w:val="32"/>
          <w:szCs w:val="32"/>
        </w:rPr>
        <w:t xml:space="preserve"> and serve a legitimate democratic purpose.</w:t>
      </w:r>
    </w:p>
    <w:p w14:paraId="6B5DC348" w14:textId="77777777" w:rsidR="00F52E23" w:rsidRPr="00F52E23" w:rsidRDefault="00F52E23" w:rsidP="00F52E23">
      <w:pPr>
        <w:pStyle w:val="NoSpacing"/>
        <w:rPr>
          <w:b/>
          <w:bCs/>
          <w:sz w:val="32"/>
          <w:szCs w:val="32"/>
        </w:rPr>
      </w:pPr>
      <w:r w:rsidRPr="00F52E23">
        <w:rPr>
          <w:b/>
          <w:bCs/>
          <w:sz w:val="32"/>
          <w:szCs w:val="32"/>
        </w:rPr>
        <w:t>2. Relevant Judicial Interpretations</w:t>
      </w:r>
    </w:p>
    <w:p w14:paraId="07199A52" w14:textId="77777777" w:rsidR="00F52E23" w:rsidRPr="00F52E23" w:rsidRDefault="00F52E23" w:rsidP="00F52E23">
      <w:pPr>
        <w:pStyle w:val="NoSpacing"/>
        <w:numPr>
          <w:ilvl w:val="0"/>
          <w:numId w:val="38"/>
        </w:numPr>
        <w:rPr>
          <w:sz w:val="32"/>
          <w:szCs w:val="32"/>
        </w:rPr>
      </w:pPr>
      <w:r w:rsidRPr="00F52E23">
        <w:rPr>
          <w:sz w:val="32"/>
          <w:szCs w:val="32"/>
        </w:rPr>
        <w:t xml:space="preserve">Past rulings by Nepal’s Supreme Court (notably on </w:t>
      </w:r>
      <w:r w:rsidRPr="00F52E23">
        <w:rPr>
          <w:b/>
          <w:bCs/>
          <w:sz w:val="32"/>
          <w:szCs w:val="32"/>
        </w:rPr>
        <w:t>media regulation and right to information</w:t>
      </w:r>
      <w:r w:rsidRPr="00F52E23">
        <w:rPr>
          <w:sz w:val="32"/>
          <w:szCs w:val="32"/>
        </w:rPr>
        <w:t xml:space="preserve">) have upheld </w:t>
      </w:r>
      <w:r w:rsidRPr="00F52E23">
        <w:rPr>
          <w:b/>
          <w:bCs/>
          <w:sz w:val="32"/>
          <w:szCs w:val="32"/>
        </w:rPr>
        <w:t>citizens’ rights to digital access</w:t>
      </w:r>
      <w:r w:rsidRPr="00F52E23">
        <w:rPr>
          <w:sz w:val="32"/>
          <w:szCs w:val="32"/>
        </w:rPr>
        <w:t xml:space="preserve"> and </w:t>
      </w:r>
      <w:r w:rsidRPr="00F52E23">
        <w:rPr>
          <w:b/>
          <w:bCs/>
          <w:sz w:val="32"/>
          <w:szCs w:val="32"/>
        </w:rPr>
        <w:t>free press as integral to democracy</w:t>
      </w:r>
      <w:r w:rsidRPr="00F52E23">
        <w:rPr>
          <w:sz w:val="32"/>
          <w:szCs w:val="32"/>
        </w:rPr>
        <w:t>.</w:t>
      </w:r>
    </w:p>
    <w:p w14:paraId="7C41E452" w14:textId="77777777" w:rsidR="00F52E23" w:rsidRPr="00F52E23" w:rsidRDefault="00F52E23" w:rsidP="00F52E23">
      <w:pPr>
        <w:pStyle w:val="NoSpacing"/>
        <w:numPr>
          <w:ilvl w:val="0"/>
          <w:numId w:val="38"/>
        </w:numPr>
        <w:rPr>
          <w:sz w:val="32"/>
          <w:szCs w:val="32"/>
        </w:rPr>
      </w:pPr>
      <w:r w:rsidRPr="00F52E23">
        <w:rPr>
          <w:sz w:val="32"/>
          <w:szCs w:val="32"/>
        </w:rPr>
        <w:lastRenderedPageBreak/>
        <w:t xml:space="preserve">Although no major 2025 judgment had been delivered yet, public interest petitions were filed challenging the </w:t>
      </w:r>
      <w:r w:rsidRPr="00F52E23">
        <w:rPr>
          <w:b/>
          <w:bCs/>
          <w:sz w:val="32"/>
          <w:szCs w:val="32"/>
        </w:rPr>
        <w:t>executive’s arbitrary digital restrictions</w:t>
      </w:r>
      <w:r w:rsidRPr="00F52E23">
        <w:rPr>
          <w:sz w:val="32"/>
          <w:szCs w:val="32"/>
        </w:rPr>
        <w:t>, setting the stage for judicial scrutiny.</w:t>
      </w:r>
    </w:p>
    <w:p w14:paraId="06E12843" w14:textId="77777777" w:rsidR="00F52E23" w:rsidRPr="00F52E23" w:rsidRDefault="00F52E23" w:rsidP="00F52E23">
      <w:pPr>
        <w:pStyle w:val="NoSpacing"/>
        <w:rPr>
          <w:b/>
          <w:bCs/>
          <w:sz w:val="32"/>
          <w:szCs w:val="32"/>
        </w:rPr>
      </w:pPr>
      <w:r w:rsidRPr="00F52E23">
        <w:rPr>
          <w:b/>
          <w:bCs/>
          <w:sz w:val="32"/>
          <w:szCs w:val="32"/>
        </w:rPr>
        <w:t>3. Comparative Legal Relevance</w:t>
      </w:r>
    </w:p>
    <w:p w14:paraId="06D2393B" w14:textId="77777777" w:rsidR="00F52E23" w:rsidRPr="00F52E23" w:rsidRDefault="00F52E23" w:rsidP="00F52E23">
      <w:pPr>
        <w:pStyle w:val="NoSpacing"/>
        <w:numPr>
          <w:ilvl w:val="0"/>
          <w:numId w:val="39"/>
        </w:numPr>
        <w:rPr>
          <w:sz w:val="32"/>
          <w:szCs w:val="32"/>
        </w:rPr>
      </w:pPr>
      <w:r w:rsidRPr="00F52E23">
        <w:rPr>
          <w:sz w:val="32"/>
          <w:szCs w:val="32"/>
        </w:rPr>
        <w:t xml:space="preserve">The event echoed </w:t>
      </w:r>
      <w:r w:rsidRPr="00F52E23">
        <w:rPr>
          <w:b/>
          <w:bCs/>
          <w:sz w:val="32"/>
          <w:szCs w:val="32"/>
        </w:rPr>
        <w:t>global precedents</w:t>
      </w:r>
      <w:r w:rsidRPr="00F52E23">
        <w:rPr>
          <w:sz w:val="32"/>
          <w:szCs w:val="32"/>
        </w:rPr>
        <w:t xml:space="preserve"> such as social media censorship cases in Turkey and Myanmar, where courts recognized that </w:t>
      </w:r>
      <w:r w:rsidRPr="00F52E23">
        <w:rPr>
          <w:b/>
          <w:bCs/>
          <w:sz w:val="32"/>
          <w:szCs w:val="32"/>
        </w:rPr>
        <w:t>blanket bans violate proportionality and due process</w:t>
      </w:r>
      <w:r w:rsidRPr="00F52E23">
        <w:rPr>
          <w:sz w:val="32"/>
          <w:szCs w:val="32"/>
        </w:rPr>
        <w:t xml:space="preserve"> principles.</w:t>
      </w:r>
    </w:p>
    <w:p w14:paraId="49EA4A53" w14:textId="77777777" w:rsidR="00F52E23" w:rsidRPr="00F52E23" w:rsidRDefault="00F52E23" w:rsidP="00F52E23">
      <w:pPr>
        <w:pStyle w:val="NoSpacing"/>
        <w:numPr>
          <w:ilvl w:val="0"/>
          <w:numId w:val="39"/>
        </w:numPr>
        <w:rPr>
          <w:sz w:val="32"/>
          <w:szCs w:val="32"/>
        </w:rPr>
      </w:pPr>
      <w:r w:rsidRPr="00F52E23">
        <w:rPr>
          <w:sz w:val="32"/>
          <w:szCs w:val="32"/>
        </w:rPr>
        <w:t>These analogies are relevant for comparative constitutional analysis in South Asian democracies.</w:t>
      </w:r>
    </w:p>
    <w:p w14:paraId="3C322D57" w14:textId="77777777" w:rsidR="00F52E23" w:rsidRPr="00F52E23" w:rsidRDefault="00F52E23" w:rsidP="00F52E23">
      <w:pPr>
        <w:pStyle w:val="NoSpacing"/>
        <w:rPr>
          <w:sz w:val="32"/>
          <w:szCs w:val="32"/>
        </w:rPr>
      </w:pPr>
      <w:r w:rsidRPr="00F52E23">
        <w:rPr>
          <w:sz w:val="32"/>
          <w:szCs w:val="32"/>
        </w:rPr>
        <w:pict w14:anchorId="0E72F221">
          <v:rect id="_x0000_i1401" style="width:0;height:1.5pt" o:hralign="center" o:hrstd="t" o:hr="t" fillcolor="#a0a0a0" stroked="f"/>
        </w:pict>
      </w:r>
    </w:p>
    <w:p w14:paraId="6C023E9D" w14:textId="77777777" w:rsidR="00F52E23" w:rsidRPr="00F52E23" w:rsidRDefault="00F52E23" w:rsidP="00F52E23">
      <w:pPr>
        <w:pStyle w:val="NoSpacing"/>
        <w:rPr>
          <w:b/>
          <w:bCs/>
          <w:sz w:val="32"/>
          <w:szCs w:val="32"/>
        </w:rPr>
      </w:pPr>
      <w:r w:rsidRPr="00F52E23">
        <w:rPr>
          <w:rFonts w:ascii="Segoe UI Emoji" w:hAnsi="Segoe UI Emoji" w:cs="Segoe UI Emoji"/>
          <w:b/>
          <w:bCs/>
          <w:sz w:val="32"/>
          <w:szCs w:val="32"/>
        </w:rPr>
        <w:t>🔹</w:t>
      </w:r>
      <w:r w:rsidRPr="00F52E23">
        <w:rPr>
          <w:b/>
          <w:bCs/>
          <w:sz w:val="32"/>
          <w:szCs w:val="32"/>
        </w:rPr>
        <w:t xml:space="preserve"> Analysis by International Organizations</w:t>
      </w:r>
    </w:p>
    <w:p w14:paraId="2D290F56" w14:textId="77777777" w:rsidR="00F52E23" w:rsidRPr="00F52E23" w:rsidRDefault="00F52E23" w:rsidP="00F52E23">
      <w:pPr>
        <w:pStyle w:val="NoSpacing"/>
        <w:rPr>
          <w:b/>
          <w:bCs/>
          <w:sz w:val="32"/>
          <w:szCs w:val="32"/>
        </w:rPr>
      </w:pPr>
      <w:r w:rsidRPr="00F52E23">
        <w:rPr>
          <w:b/>
          <w:bCs/>
          <w:sz w:val="32"/>
          <w:szCs w:val="32"/>
        </w:rPr>
        <w:t>1. United Nations (UN)</w:t>
      </w:r>
    </w:p>
    <w:p w14:paraId="1B3E2B4A" w14:textId="77777777" w:rsidR="00F52E23" w:rsidRPr="00F52E23" w:rsidRDefault="00F52E23" w:rsidP="00F52E23">
      <w:pPr>
        <w:pStyle w:val="NoSpacing"/>
        <w:numPr>
          <w:ilvl w:val="0"/>
          <w:numId w:val="40"/>
        </w:numPr>
        <w:rPr>
          <w:sz w:val="32"/>
          <w:szCs w:val="32"/>
        </w:rPr>
      </w:pPr>
      <w:r w:rsidRPr="00F52E23">
        <w:rPr>
          <w:sz w:val="32"/>
          <w:szCs w:val="32"/>
        </w:rPr>
        <w:t xml:space="preserve">The </w:t>
      </w:r>
      <w:r w:rsidRPr="00F52E23">
        <w:rPr>
          <w:b/>
          <w:bCs/>
          <w:sz w:val="32"/>
          <w:szCs w:val="32"/>
        </w:rPr>
        <w:t>UN Office of the High Commissioner for Human Rights (OHCHR)</w:t>
      </w:r>
      <w:r w:rsidRPr="00F52E23">
        <w:rPr>
          <w:sz w:val="32"/>
          <w:szCs w:val="32"/>
        </w:rPr>
        <w:t xml:space="preserve"> expressed concern over the </w:t>
      </w:r>
      <w:r w:rsidRPr="00F52E23">
        <w:rPr>
          <w:b/>
          <w:bCs/>
          <w:sz w:val="32"/>
          <w:szCs w:val="32"/>
        </w:rPr>
        <w:t>use of force and arbitrary internet restrictions</w:t>
      </w:r>
      <w:r w:rsidRPr="00F52E23">
        <w:rPr>
          <w:sz w:val="32"/>
          <w:szCs w:val="32"/>
        </w:rPr>
        <w:t>, urging Nepal to uphold freedom of expression.</w:t>
      </w:r>
    </w:p>
    <w:p w14:paraId="3B0F6F94" w14:textId="77777777" w:rsidR="00F52E23" w:rsidRPr="00F52E23" w:rsidRDefault="00F52E23" w:rsidP="00F52E23">
      <w:pPr>
        <w:pStyle w:val="NoSpacing"/>
        <w:numPr>
          <w:ilvl w:val="0"/>
          <w:numId w:val="40"/>
        </w:numPr>
        <w:rPr>
          <w:sz w:val="32"/>
          <w:szCs w:val="32"/>
        </w:rPr>
      </w:pPr>
      <w:r w:rsidRPr="00F52E23">
        <w:rPr>
          <w:sz w:val="32"/>
          <w:szCs w:val="32"/>
        </w:rPr>
        <w:t xml:space="preserve">The movement was cited as a test case for </w:t>
      </w:r>
      <w:r w:rsidRPr="00F52E23">
        <w:rPr>
          <w:b/>
          <w:bCs/>
          <w:sz w:val="32"/>
          <w:szCs w:val="32"/>
        </w:rPr>
        <w:t>digital human rights</w:t>
      </w:r>
      <w:r w:rsidRPr="00F52E23">
        <w:rPr>
          <w:sz w:val="32"/>
          <w:szCs w:val="32"/>
        </w:rPr>
        <w:t xml:space="preserve"> under the </w:t>
      </w:r>
      <w:r w:rsidRPr="00F52E23">
        <w:rPr>
          <w:b/>
          <w:bCs/>
          <w:sz w:val="32"/>
          <w:szCs w:val="32"/>
        </w:rPr>
        <w:t>UN Guiding Principles on Business and Human Rights</w:t>
      </w:r>
      <w:r w:rsidRPr="00F52E23">
        <w:rPr>
          <w:sz w:val="32"/>
          <w:szCs w:val="32"/>
        </w:rPr>
        <w:t>.</w:t>
      </w:r>
    </w:p>
    <w:p w14:paraId="5A38555C" w14:textId="77777777" w:rsidR="00F52E23" w:rsidRPr="00F52E23" w:rsidRDefault="00F52E23" w:rsidP="00F52E23">
      <w:pPr>
        <w:pStyle w:val="NoSpacing"/>
        <w:rPr>
          <w:b/>
          <w:bCs/>
          <w:sz w:val="32"/>
          <w:szCs w:val="32"/>
        </w:rPr>
      </w:pPr>
      <w:r w:rsidRPr="00F52E23">
        <w:rPr>
          <w:b/>
          <w:bCs/>
          <w:sz w:val="32"/>
          <w:szCs w:val="32"/>
        </w:rPr>
        <w:t>2. Human Rights Watch (HRW) and Amnesty International</w:t>
      </w:r>
    </w:p>
    <w:p w14:paraId="3E2F8709" w14:textId="77777777" w:rsidR="00F52E23" w:rsidRPr="00F52E23" w:rsidRDefault="00F52E23" w:rsidP="00F52E23">
      <w:pPr>
        <w:pStyle w:val="NoSpacing"/>
        <w:numPr>
          <w:ilvl w:val="0"/>
          <w:numId w:val="41"/>
        </w:numPr>
        <w:rPr>
          <w:sz w:val="32"/>
          <w:szCs w:val="32"/>
        </w:rPr>
      </w:pPr>
      <w:r w:rsidRPr="00F52E23">
        <w:rPr>
          <w:sz w:val="32"/>
          <w:szCs w:val="32"/>
        </w:rPr>
        <w:t xml:space="preserve">Both organizations condemned the </w:t>
      </w:r>
      <w:r w:rsidRPr="00F52E23">
        <w:rPr>
          <w:b/>
          <w:bCs/>
          <w:sz w:val="32"/>
          <w:szCs w:val="32"/>
        </w:rPr>
        <w:t>use of live ammunition</w:t>
      </w:r>
      <w:r w:rsidRPr="00F52E23">
        <w:rPr>
          <w:sz w:val="32"/>
          <w:szCs w:val="32"/>
        </w:rPr>
        <w:t xml:space="preserve"> against peaceful demonstrators.</w:t>
      </w:r>
    </w:p>
    <w:p w14:paraId="405C2B3A" w14:textId="77777777" w:rsidR="00F52E23" w:rsidRPr="00F52E23" w:rsidRDefault="00F52E23" w:rsidP="00F52E23">
      <w:pPr>
        <w:pStyle w:val="NoSpacing"/>
        <w:numPr>
          <w:ilvl w:val="0"/>
          <w:numId w:val="41"/>
        </w:numPr>
        <w:rPr>
          <w:sz w:val="32"/>
          <w:szCs w:val="32"/>
        </w:rPr>
      </w:pPr>
      <w:r w:rsidRPr="00F52E23">
        <w:rPr>
          <w:sz w:val="32"/>
          <w:szCs w:val="32"/>
        </w:rPr>
        <w:t xml:space="preserve">They highlighted the need for </w:t>
      </w:r>
      <w:r w:rsidRPr="00F52E23">
        <w:rPr>
          <w:b/>
          <w:bCs/>
          <w:sz w:val="32"/>
          <w:szCs w:val="32"/>
        </w:rPr>
        <w:t>accountability and police reform</w:t>
      </w:r>
      <w:r w:rsidRPr="00F52E23">
        <w:rPr>
          <w:sz w:val="32"/>
          <w:szCs w:val="32"/>
        </w:rPr>
        <w:t xml:space="preserve"> in line with international human rights obligations.</w:t>
      </w:r>
    </w:p>
    <w:p w14:paraId="2AF32A6F" w14:textId="77777777" w:rsidR="00F52E23" w:rsidRPr="00F52E23" w:rsidRDefault="00F52E23" w:rsidP="00F52E23">
      <w:pPr>
        <w:pStyle w:val="NoSpacing"/>
        <w:rPr>
          <w:b/>
          <w:bCs/>
          <w:sz w:val="32"/>
          <w:szCs w:val="32"/>
        </w:rPr>
      </w:pPr>
      <w:r w:rsidRPr="00F52E23">
        <w:rPr>
          <w:b/>
          <w:bCs/>
          <w:sz w:val="32"/>
          <w:szCs w:val="32"/>
        </w:rPr>
        <w:t xml:space="preserve">3. World Bank and International </w:t>
      </w:r>
      <w:proofErr w:type="spellStart"/>
      <w:r w:rsidRPr="00F52E23">
        <w:rPr>
          <w:b/>
          <w:bCs/>
          <w:sz w:val="32"/>
          <w:szCs w:val="32"/>
        </w:rPr>
        <w:t>Labour</w:t>
      </w:r>
      <w:proofErr w:type="spellEnd"/>
      <w:r w:rsidRPr="00F52E23">
        <w:rPr>
          <w:b/>
          <w:bCs/>
          <w:sz w:val="32"/>
          <w:szCs w:val="32"/>
        </w:rPr>
        <w:t xml:space="preserve"> Organization (ILO)</w:t>
      </w:r>
    </w:p>
    <w:p w14:paraId="4DAFC069" w14:textId="77777777" w:rsidR="00F52E23" w:rsidRPr="00F52E23" w:rsidRDefault="00F52E23" w:rsidP="00F52E23">
      <w:pPr>
        <w:pStyle w:val="NoSpacing"/>
        <w:numPr>
          <w:ilvl w:val="0"/>
          <w:numId w:val="42"/>
        </w:numPr>
        <w:rPr>
          <w:sz w:val="32"/>
          <w:szCs w:val="32"/>
        </w:rPr>
      </w:pPr>
      <w:r w:rsidRPr="00F52E23">
        <w:rPr>
          <w:sz w:val="32"/>
          <w:szCs w:val="32"/>
        </w:rPr>
        <w:t xml:space="preserve">Emphasized that </w:t>
      </w:r>
      <w:r w:rsidRPr="00F52E23">
        <w:rPr>
          <w:b/>
          <w:bCs/>
          <w:sz w:val="32"/>
          <w:szCs w:val="32"/>
        </w:rPr>
        <w:t>youth discontent in Nepal</w:t>
      </w:r>
      <w:r w:rsidRPr="00F52E23">
        <w:rPr>
          <w:sz w:val="32"/>
          <w:szCs w:val="32"/>
        </w:rPr>
        <w:t xml:space="preserve"> is rooted in </w:t>
      </w:r>
      <w:r w:rsidRPr="00F52E23">
        <w:rPr>
          <w:b/>
          <w:bCs/>
          <w:sz w:val="32"/>
          <w:szCs w:val="32"/>
        </w:rPr>
        <w:t>unemployment and economic inequality</w:t>
      </w:r>
      <w:r w:rsidRPr="00F52E23">
        <w:rPr>
          <w:sz w:val="32"/>
          <w:szCs w:val="32"/>
        </w:rPr>
        <w:t>.</w:t>
      </w:r>
    </w:p>
    <w:p w14:paraId="6A755F0C" w14:textId="77777777" w:rsidR="00F52E23" w:rsidRPr="00F52E23" w:rsidRDefault="00F52E23" w:rsidP="00F52E23">
      <w:pPr>
        <w:pStyle w:val="NoSpacing"/>
        <w:numPr>
          <w:ilvl w:val="0"/>
          <w:numId w:val="42"/>
        </w:numPr>
        <w:rPr>
          <w:sz w:val="32"/>
          <w:szCs w:val="32"/>
        </w:rPr>
      </w:pPr>
      <w:r w:rsidRPr="00F52E23">
        <w:rPr>
          <w:sz w:val="32"/>
          <w:szCs w:val="32"/>
        </w:rPr>
        <w:t xml:space="preserve">Suggested integrating </w:t>
      </w:r>
      <w:r w:rsidRPr="00F52E23">
        <w:rPr>
          <w:b/>
          <w:bCs/>
          <w:sz w:val="32"/>
          <w:szCs w:val="32"/>
        </w:rPr>
        <w:t>digital innovation, entrepreneurship, and governance reform</w:t>
      </w:r>
      <w:r w:rsidRPr="00F52E23">
        <w:rPr>
          <w:sz w:val="32"/>
          <w:szCs w:val="32"/>
        </w:rPr>
        <w:t xml:space="preserve"> to address systemic causes of frustration.</w:t>
      </w:r>
    </w:p>
    <w:p w14:paraId="33CC4692" w14:textId="77777777" w:rsidR="00F52E23" w:rsidRPr="00F52E23" w:rsidRDefault="00F52E23" w:rsidP="00F52E23">
      <w:pPr>
        <w:pStyle w:val="NoSpacing"/>
        <w:rPr>
          <w:b/>
          <w:bCs/>
          <w:sz w:val="32"/>
          <w:szCs w:val="32"/>
        </w:rPr>
      </w:pPr>
      <w:r w:rsidRPr="00F52E23">
        <w:rPr>
          <w:b/>
          <w:bCs/>
          <w:sz w:val="32"/>
          <w:szCs w:val="32"/>
        </w:rPr>
        <w:t>4. Global Tech and Digital Rights Bodies</w:t>
      </w:r>
    </w:p>
    <w:p w14:paraId="3EBC2881" w14:textId="77777777" w:rsidR="00F52E23" w:rsidRPr="00F52E23" w:rsidRDefault="00F52E23" w:rsidP="00F52E23">
      <w:pPr>
        <w:pStyle w:val="NoSpacing"/>
        <w:numPr>
          <w:ilvl w:val="0"/>
          <w:numId w:val="43"/>
        </w:numPr>
        <w:rPr>
          <w:sz w:val="32"/>
          <w:szCs w:val="32"/>
        </w:rPr>
      </w:pPr>
      <w:r w:rsidRPr="00F52E23">
        <w:rPr>
          <w:sz w:val="32"/>
          <w:szCs w:val="32"/>
        </w:rPr>
        <w:t xml:space="preserve">International digital rights groups framed the protest as part of a </w:t>
      </w:r>
      <w:r w:rsidRPr="00F52E23">
        <w:rPr>
          <w:b/>
          <w:bCs/>
          <w:sz w:val="32"/>
          <w:szCs w:val="32"/>
        </w:rPr>
        <w:t>global “Gen Z governance movement”</w:t>
      </w:r>
      <w:r w:rsidRPr="00F52E23">
        <w:rPr>
          <w:sz w:val="32"/>
          <w:szCs w:val="32"/>
        </w:rPr>
        <w:t xml:space="preserve">, reflecting a generational demand for </w:t>
      </w:r>
      <w:r w:rsidRPr="00F52E23">
        <w:rPr>
          <w:b/>
          <w:bCs/>
          <w:sz w:val="32"/>
          <w:szCs w:val="32"/>
        </w:rPr>
        <w:t>transparency, inclusion, and online freedom</w:t>
      </w:r>
      <w:r w:rsidRPr="00F52E23">
        <w:rPr>
          <w:sz w:val="32"/>
          <w:szCs w:val="32"/>
        </w:rPr>
        <w:t>.</w:t>
      </w:r>
    </w:p>
    <w:p w14:paraId="536AB20E" w14:textId="77777777" w:rsidR="00F52E23" w:rsidRPr="00F52E23" w:rsidRDefault="00F52E23" w:rsidP="00F52E23">
      <w:pPr>
        <w:pStyle w:val="NoSpacing"/>
        <w:rPr>
          <w:sz w:val="32"/>
          <w:szCs w:val="32"/>
        </w:rPr>
      </w:pPr>
      <w:r w:rsidRPr="00F52E23">
        <w:rPr>
          <w:sz w:val="32"/>
          <w:szCs w:val="32"/>
        </w:rPr>
        <w:lastRenderedPageBreak/>
        <w:pict w14:anchorId="6ABF965B">
          <v:rect id="_x0000_i1402" style="width:0;height:1.5pt" o:hralign="center" o:hrstd="t" o:hr="t" fillcolor="#a0a0a0" stroked="f"/>
        </w:pict>
      </w:r>
    </w:p>
    <w:p w14:paraId="3F3DB115" w14:textId="77777777" w:rsidR="00F52E23" w:rsidRPr="00F52E23" w:rsidRDefault="00F52E23" w:rsidP="00F52E23">
      <w:pPr>
        <w:pStyle w:val="NoSpacing"/>
        <w:rPr>
          <w:b/>
          <w:bCs/>
          <w:sz w:val="32"/>
          <w:szCs w:val="32"/>
        </w:rPr>
      </w:pPr>
      <w:r w:rsidRPr="00F52E23">
        <w:rPr>
          <w:rFonts w:ascii="Segoe UI Emoji" w:hAnsi="Segoe UI Emoji" w:cs="Segoe UI Emoji"/>
          <w:b/>
          <w:bCs/>
          <w:sz w:val="32"/>
          <w:szCs w:val="32"/>
        </w:rPr>
        <w:t>🔹</w:t>
      </w:r>
      <w:r w:rsidRPr="00F52E23">
        <w:rPr>
          <w:b/>
          <w:bCs/>
          <w:sz w:val="32"/>
          <w:szCs w:val="32"/>
        </w:rPr>
        <w:t xml:space="preserve"> Social Impact</w:t>
      </w:r>
    </w:p>
    <w:p w14:paraId="3CBF3EFB" w14:textId="77777777" w:rsidR="00F52E23" w:rsidRPr="00F52E23" w:rsidRDefault="00F52E23" w:rsidP="00F52E23">
      <w:pPr>
        <w:pStyle w:val="NoSpacing"/>
        <w:numPr>
          <w:ilvl w:val="0"/>
          <w:numId w:val="44"/>
        </w:numPr>
        <w:rPr>
          <w:sz w:val="32"/>
          <w:szCs w:val="32"/>
        </w:rPr>
      </w:pPr>
      <w:r w:rsidRPr="00F52E23">
        <w:rPr>
          <w:b/>
          <w:bCs/>
          <w:sz w:val="32"/>
          <w:szCs w:val="32"/>
        </w:rPr>
        <w:t>Youth Political Awakening:</w:t>
      </w:r>
    </w:p>
    <w:p w14:paraId="0FE0008C" w14:textId="77777777" w:rsidR="00F52E23" w:rsidRPr="00F52E23" w:rsidRDefault="00F52E23" w:rsidP="00F52E23">
      <w:pPr>
        <w:pStyle w:val="NoSpacing"/>
        <w:numPr>
          <w:ilvl w:val="1"/>
          <w:numId w:val="44"/>
        </w:numPr>
        <w:rPr>
          <w:sz w:val="32"/>
          <w:szCs w:val="32"/>
        </w:rPr>
      </w:pPr>
      <w:r w:rsidRPr="00F52E23">
        <w:rPr>
          <w:sz w:val="32"/>
          <w:szCs w:val="32"/>
        </w:rPr>
        <w:t xml:space="preserve">The protests empowered a </w:t>
      </w:r>
      <w:r w:rsidRPr="00F52E23">
        <w:rPr>
          <w:b/>
          <w:bCs/>
          <w:sz w:val="32"/>
          <w:szCs w:val="32"/>
        </w:rPr>
        <w:t>new generation of politically aware citizens</w:t>
      </w:r>
      <w:r w:rsidRPr="00F52E23">
        <w:rPr>
          <w:sz w:val="32"/>
          <w:szCs w:val="32"/>
        </w:rPr>
        <w:t>, signaling a shift from passive engagement to direct activism.</w:t>
      </w:r>
    </w:p>
    <w:p w14:paraId="1F81BAC7" w14:textId="77777777" w:rsidR="00F52E23" w:rsidRPr="00F52E23" w:rsidRDefault="00F52E23" w:rsidP="00F52E23">
      <w:pPr>
        <w:pStyle w:val="NoSpacing"/>
        <w:numPr>
          <w:ilvl w:val="1"/>
          <w:numId w:val="44"/>
        </w:numPr>
        <w:rPr>
          <w:sz w:val="32"/>
          <w:szCs w:val="32"/>
        </w:rPr>
      </w:pPr>
      <w:r w:rsidRPr="00F52E23">
        <w:rPr>
          <w:sz w:val="32"/>
          <w:szCs w:val="32"/>
        </w:rPr>
        <w:t>For the first time, young Nepalis challenged elite-dominated politics without party backing.</w:t>
      </w:r>
    </w:p>
    <w:p w14:paraId="4EE71572" w14:textId="77777777" w:rsidR="00F52E23" w:rsidRPr="00F52E23" w:rsidRDefault="00F52E23" w:rsidP="00F52E23">
      <w:pPr>
        <w:pStyle w:val="NoSpacing"/>
        <w:numPr>
          <w:ilvl w:val="0"/>
          <w:numId w:val="44"/>
        </w:numPr>
        <w:rPr>
          <w:sz w:val="32"/>
          <w:szCs w:val="32"/>
        </w:rPr>
      </w:pPr>
      <w:r w:rsidRPr="00F52E23">
        <w:rPr>
          <w:b/>
          <w:bCs/>
          <w:sz w:val="32"/>
          <w:szCs w:val="32"/>
        </w:rPr>
        <w:t>Reclaiming Digital Spaces:</w:t>
      </w:r>
    </w:p>
    <w:p w14:paraId="122E9640" w14:textId="77777777" w:rsidR="00F52E23" w:rsidRPr="00F52E23" w:rsidRDefault="00F52E23" w:rsidP="00F52E23">
      <w:pPr>
        <w:pStyle w:val="NoSpacing"/>
        <w:numPr>
          <w:ilvl w:val="1"/>
          <w:numId w:val="44"/>
        </w:numPr>
        <w:rPr>
          <w:sz w:val="32"/>
          <w:szCs w:val="32"/>
        </w:rPr>
      </w:pPr>
      <w:r w:rsidRPr="00F52E23">
        <w:rPr>
          <w:sz w:val="32"/>
          <w:szCs w:val="32"/>
        </w:rPr>
        <w:t xml:space="preserve">The episode reinforced the role of </w:t>
      </w:r>
      <w:r w:rsidRPr="00F52E23">
        <w:rPr>
          <w:b/>
          <w:bCs/>
          <w:sz w:val="32"/>
          <w:szCs w:val="32"/>
        </w:rPr>
        <w:t>social media as a democratic tool</w:t>
      </w:r>
      <w:r w:rsidRPr="00F52E23">
        <w:rPr>
          <w:sz w:val="32"/>
          <w:szCs w:val="32"/>
        </w:rPr>
        <w:t xml:space="preserve"> in a digitally connected generation.</w:t>
      </w:r>
    </w:p>
    <w:p w14:paraId="2046D4F1" w14:textId="77777777" w:rsidR="00F52E23" w:rsidRPr="00F52E23" w:rsidRDefault="00F52E23" w:rsidP="00F52E23">
      <w:pPr>
        <w:pStyle w:val="NoSpacing"/>
        <w:numPr>
          <w:ilvl w:val="1"/>
          <w:numId w:val="44"/>
        </w:numPr>
        <w:rPr>
          <w:sz w:val="32"/>
          <w:szCs w:val="32"/>
        </w:rPr>
      </w:pPr>
      <w:r w:rsidRPr="00F52E23">
        <w:rPr>
          <w:sz w:val="32"/>
          <w:szCs w:val="32"/>
        </w:rPr>
        <w:t xml:space="preserve">It transformed digital freedom into a </w:t>
      </w:r>
      <w:r w:rsidRPr="00F52E23">
        <w:rPr>
          <w:b/>
          <w:bCs/>
          <w:sz w:val="32"/>
          <w:szCs w:val="32"/>
        </w:rPr>
        <w:t>core human rights debate</w:t>
      </w:r>
      <w:r w:rsidRPr="00F52E23">
        <w:rPr>
          <w:sz w:val="32"/>
          <w:szCs w:val="32"/>
        </w:rPr>
        <w:t xml:space="preserve"> in South Asia.</w:t>
      </w:r>
    </w:p>
    <w:p w14:paraId="5863E429" w14:textId="77777777" w:rsidR="00F52E23" w:rsidRPr="00F52E23" w:rsidRDefault="00F52E23" w:rsidP="00F52E23">
      <w:pPr>
        <w:pStyle w:val="NoSpacing"/>
        <w:numPr>
          <w:ilvl w:val="0"/>
          <w:numId w:val="44"/>
        </w:numPr>
        <w:rPr>
          <w:sz w:val="32"/>
          <w:szCs w:val="32"/>
        </w:rPr>
      </w:pPr>
      <w:r w:rsidRPr="00F52E23">
        <w:rPr>
          <w:b/>
          <w:bCs/>
          <w:sz w:val="32"/>
          <w:szCs w:val="32"/>
        </w:rPr>
        <w:t>Gender and Inclusion Aspect:</w:t>
      </w:r>
    </w:p>
    <w:p w14:paraId="0B34E518" w14:textId="77777777" w:rsidR="00F52E23" w:rsidRPr="00F52E23" w:rsidRDefault="00F52E23" w:rsidP="00F52E23">
      <w:pPr>
        <w:pStyle w:val="NoSpacing"/>
        <w:numPr>
          <w:ilvl w:val="1"/>
          <w:numId w:val="44"/>
        </w:numPr>
        <w:rPr>
          <w:sz w:val="32"/>
          <w:szCs w:val="32"/>
        </w:rPr>
      </w:pPr>
      <w:r w:rsidRPr="00F52E23">
        <w:rPr>
          <w:sz w:val="32"/>
          <w:szCs w:val="32"/>
        </w:rPr>
        <w:t xml:space="preserve">Notably, many protest leaders and organizers were </w:t>
      </w:r>
      <w:r w:rsidRPr="00F52E23">
        <w:rPr>
          <w:b/>
          <w:bCs/>
          <w:sz w:val="32"/>
          <w:szCs w:val="32"/>
        </w:rPr>
        <w:t>young women</w:t>
      </w:r>
      <w:r w:rsidRPr="00F52E23">
        <w:rPr>
          <w:sz w:val="32"/>
          <w:szCs w:val="32"/>
        </w:rPr>
        <w:t>, symbolizing inclusivity in civic movements.</w:t>
      </w:r>
    </w:p>
    <w:p w14:paraId="0745884A" w14:textId="77777777" w:rsidR="00F52E23" w:rsidRPr="00F52E23" w:rsidRDefault="00F52E23" w:rsidP="00F52E23">
      <w:pPr>
        <w:pStyle w:val="NoSpacing"/>
        <w:numPr>
          <w:ilvl w:val="1"/>
          <w:numId w:val="44"/>
        </w:numPr>
        <w:rPr>
          <w:sz w:val="32"/>
          <w:szCs w:val="32"/>
        </w:rPr>
      </w:pPr>
      <w:r w:rsidRPr="00F52E23">
        <w:rPr>
          <w:sz w:val="32"/>
          <w:szCs w:val="32"/>
        </w:rPr>
        <w:t xml:space="preserve">This added a </w:t>
      </w:r>
      <w:r w:rsidRPr="00F52E23">
        <w:rPr>
          <w:b/>
          <w:bCs/>
          <w:sz w:val="32"/>
          <w:szCs w:val="32"/>
        </w:rPr>
        <w:t>gender-justice dimension</w:t>
      </w:r>
      <w:r w:rsidRPr="00F52E23">
        <w:rPr>
          <w:sz w:val="32"/>
          <w:szCs w:val="32"/>
        </w:rPr>
        <w:t xml:space="preserve"> to Nepal’s democratic evolution.</w:t>
      </w:r>
    </w:p>
    <w:p w14:paraId="118A25B3" w14:textId="77777777" w:rsidR="00F52E23" w:rsidRPr="00F52E23" w:rsidRDefault="00F52E23" w:rsidP="00F52E23">
      <w:pPr>
        <w:pStyle w:val="NoSpacing"/>
        <w:numPr>
          <w:ilvl w:val="0"/>
          <w:numId w:val="44"/>
        </w:numPr>
        <w:rPr>
          <w:sz w:val="32"/>
          <w:szCs w:val="32"/>
        </w:rPr>
      </w:pPr>
      <w:r w:rsidRPr="00F52E23">
        <w:rPr>
          <w:b/>
          <w:bCs/>
          <w:sz w:val="32"/>
          <w:szCs w:val="32"/>
        </w:rPr>
        <w:t>Public Discourse Shift:</w:t>
      </w:r>
    </w:p>
    <w:p w14:paraId="7BD4FAF2" w14:textId="77777777" w:rsidR="00F52E23" w:rsidRPr="00F52E23" w:rsidRDefault="00F52E23" w:rsidP="00F52E23">
      <w:pPr>
        <w:pStyle w:val="NoSpacing"/>
        <w:numPr>
          <w:ilvl w:val="1"/>
          <w:numId w:val="44"/>
        </w:numPr>
        <w:rPr>
          <w:sz w:val="32"/>
          <w:szCs w:val="32"/>
        </w:rPr>
      </w:pPr>
      <w:r w:rsidRPr="00F52E23">
        <w:rPr>
          <w:sz w:val="32"/>
          <w:szCs w:val="32"/>
        </w:rPr>
        <w:t xml:space="preserve">The protests shifted national debate from ethnic identity politics to </w:t>
      </w:r>
      <w:r w:rsidRPr="00F52E23">
        <w:rPr>
          <w:b/>
          <w:bCs/>
          <w:sz w:val="32"/>
          <w:szCs w:val="32"/>
        </w:rPr>
        <w:t>issues of integrity, merit, and governance reform</w:t>
      </w:r>
      <w:r w:rsidRPr="00F52E23">
        <w:rPr>
          <w:sz w:val="32"/>
          <w:szCs w:val="32"/>
        </w:rPr>
        <w:t>.</w:t>
      </w:r>
    </w:p>
    <w:p w14:paraId="34AC1B96" w14:textId="77777777" w:rsidR="00F52E23" w:rsidRPr="00F52E23" w:rsidRDefault="00F52E23" w:rsidP="00F52E23">
      <w:pPr>
        <w:pStyle w:val="NoSpacing"/>
        <w:numPr>
          <w:ilvl w:val="1"/>
          <w:numId w:val="44"/>
        </w:numPr>
        <w:rPr>
          <w:sz w:val="32"/>
          <w:szCs w:val="32"/>
        </w:rPr>
      </w:pPr>
      <w:r w:rsidRPr="00F52E23">
        <w:rPr>
          <w:sz w:val="32"/>
          <w:szCs w:val="32"/>
        </w:rPr>
        <w:t xml:space="preserve">It demonstrated that the youth demand </w:t>
      </w:r>
      <w:r w:rsidRPr="00F52E23">
        <w:rPr>
          <w:b/>
          <w:bCs/>
          <w:sz w:val="32"/>
          <w:szCs w:val="32"/>
        </w:rPr>
        <w:t>performance-based legitimacy</w:t>
      </w:r>
      <w:r w:rsidRPr="00F52E23">
        <w:rPr>
          <w:sz w:val="32"/>
          <w:szCs w:val="32"/>
        </w:rPr>
        <w:t>, not hereditary or patronage-based politics.</w:t>
      </w:r>
    </w:p>
    <w:p w14:paraId="49AB2521" w14:textId="77777777" w:rsidR="00F52E23" w:rsidRPr="00F52E23" w:rsidRDefault="00F52E23" w:rsidP="00F52E23">
      <w:pPr>
        <w:pStyle w:val="NoSpacing"/>
        <w:rPr>
          <w:sz w:val="32"/>
          <w:szCs w:val="32"/>
        </w:rPr>
      </w:pPr>
      <w:r w:rsidRPr="00F52E23">
        <w:rPr>
          <w:sz w:val="32"/>
          <w:szCs w:val="32"/>
        </w:rPr>
        <w:pict w14:anchorId="52F80E01">
          <v:rect id="_x0000_i1403" style="width:0;height:1.5pt" o:hralign="center" o:hrstd="t" o:hr="t" fillcolor="#a0a0a0" stroked="f"/>
        </w:pict>
      </w:r>
    </w:p>
    <w:p w14:paraId="45BC4272" w14:textId="77777777" w:rsidR="00F52E23" w:rsidRPr="00F52E23" w:rsidRDefault="00F52E23" w:rsidP="00F52E23">
      <w:pPr>
        <w:pStyle w:val="NoSpacing"/>
        <w:rPr>
          <w:b/>
          <w:bCs/>
          <w:sz w:val="32"/>
          <w:szCs w:val="32"/>
        </w:rPr>
      </w:pPr>
      <w:r w:rsidRPr="00F52E23">
        <w:rPr>
          <w:rFonts w:ascii="Segoe UI Emoji" w:hAnsi="Segoe UI Emoji" w:cs="Segoe UI Emoji"/>
          <w:b/>
          <w:bCs/>
          <w:sz w:val="32"/>
          <w:szCs w:val="32"/>
        </w:rPr>
        <w:t>🔹</w:t>
      </w:r>
      <w:r w:rsidRPr="00F52E23">
        <w:rPr>
          <w:b/>
          <w:bCs/>
          <w:sz w:val="32"/>
          <w:szCs w:val="32"/>
        </w:rPr>
        <w:t xml:space="preserve"> Economic Impact</w:t>
      </w:r>
    </w:p>
    <w:p w14:paraId="624DF8FC" w14:textId="77777777" w:rsidR="00F52E23" w:rsidRPr="00F52E23" w:rsidRDefault="00F52E23" w:rsidP="00F52E23">
      <w:pPr>
        <w:pStyle w:val="NoSpacing"/>
        <w:numPr>
          <w:ilvl w:val="0"/>
          <w:numId w:val="45"/>
        </w:numPr>
        <w:rPr>
          <w:sz w:val="32"/>
          <w:szCs w:val="32"/>
        </w:rPr>
      </w:pPr>
      <w:r w:rsidRPr="00F52E23">
        <w:rPr>
          <w:b/>
          <w:bCs/>
          <w:sz w:val="32"/>
          <w:szCs w:val="32"/>
        </w:rPr>
        <w:t>Short-term Losses:</w:t>
      </w:r>
    </w:p>
    <w:p w14:paraId="6455D920" w14:textId="77777777" w:rsidR="00F52E23" w:rsidRPr="00F52E23" w:rsidRDefault="00F52E23" w:rsidP="00F52E23">
      <w:pPr>
        <w:pStyle w:val="NoSpacing"/>
        <w:numPr>
          <w:ilvl w:val="1"/>
          <w:numId w:val="45"/>
        </w:numPr>
        <w:rPr>
          <w:sz w:val="32"/>
          <w:szCs w:val="32"/>
        </w:rPr>
      </w:pPr>
      <w:r w:rsidRPr="00F52E23">
        <w:rPr>
          <w:sz w:val="32"/>
          <w:szCs w:val="32"/>
        </w:rPr>
        <w:t xml:space="preserve">Major economic disruption due to shutdowns, curfews, and property damage estimated around </w:t>
      </w:r>
      <w:r w:rsidRPr="00F52E23">
        <w:rPr>
          <w:b/>
          <w:bCs/>
          <w:sz w:val="32"/>
          <w:szCs w:val="32"/>
        </w:rPr>
        <w:t>NPR 3 trillion (≈ USD 20 billion)</w:t>
      </w:r>
      <w:r w:rsidRPr="00F52E23">
        <w:rPr>
          <w:sz w:val="32"/>
          <w:szCs w:val="32"/>
        </w:rPr>
        <w:t>.</w:t>
      </w:r>
    </w:p>
    <w:p w14:paraId="4C778AF3" w14:textId="77777777" w:rsidR="00F52E23" w:rsidRPr="00F52E23" w:rsidRDefault="00F52E23" w:rsidP="00F52E23">
      <w:pPr>
        <w:pStyle w:val="NoSpacing"/>
        <w:numPr>
          <w:ilvl w:val="1"/>
          <w:numId w:val="45"/>
        </w:numPr>
        <w:rPr>
          <w:sz w:val="32"/>
          <w:szCs w:val="32"/>
        </w:rPr>
      </w:pPr>
      <w:r w:rsidRPr="00F52E23">
        <w:rPr>
          <w:sz w:val="32"/>
          <w:szCs w:val="32"/>
        </w:rPr>
        <w:t>Tourism, trade, and aviation sectors suffered immediate losses.</w:t>
      </w:r>
    </w:p>
    <w:p w14:paraId="211A5C74" w14:textId="77777777" w:rsidR="00F52E23" w:rsidRPr="00F52E23" w:rsidRDefault="00F52E23" w:rsidP="00F52E23">
      <w:pPr>
        <w:pStyle w:val="NoSpacing"/>
        <w:numPr>
          <w:ilvl w:val="0"/>
          <w:numId w:val="45"/>
        </w:numPr>
        <w:rPr>
          <w:sz w:val="32"/>
          <w:szCs w:val="32"/>
        </w:rPr>
      </w:pPr>
      <w:r w:rsidRPr="00F52E23">
        <w:rPr>
          <w:b/>
          <w:bCs/>
          <w:sz w:val="32"/>
          <w:szCs w:val="32"/>
        </w:rPr>
        <w:t>Medium-term Governance Impact:</w:t>
      </w:r>
    </w:p>
    <w:p w14:paraId="0B598F42" w14:textId="77777777" w:rsidR="00F52E23" w:rsidRPr="00F52E23" w:rsidRDefault="00F52E23" w:rsidP="00F52E23">
      <w:pPr>
        <w:pStyle w:val="NoSpacing"/>
        <w:numPr>
          <w:ilvl w:val="1"/>
          <w:numId w:val="45"/>
        </w:numPr>
        <w:rPr>
          <w:sz w:val="32"/>
          <w:szCs w:val="32"/>
        </w:rPr>
      </w:pPr>
      <w:r w:rsidRPr="00F52E23">
        <w:rPr>
          <w:sz w:val="32"/>
          <w:szCs w:val="32"/>
        </w:rPr>
        <w:lastRenderedPageBreak/>
        <w:t xml:space="preserve">The crisis pushed policymakers to rethink </w:t>
      </w:r>
      <w:r w:rsidRPr="00F52E23">
        <w:rPr>
          <w:b/>
          <w:bCs/>
          <w:sz w:val="32"/>
          <w:szCs w:val="32"/>
        </w:rPr>
        <w:t>youth employment policies</w:t>
      </w:r>
      <w:r w:rsidRPr="00F52E23">
        <w:rPr>
          <w:sz w:val="32"/>
          <w:szCs w:val="32"/>
        </w:rPr>
        <w:t xml:space="preserve"> and </w:t>
      </w:r>
      <w:r w:rsidRPr="00F52E23">
        <w:rPr>
          <w:b/>
          <w:bCs/>
          <w:sz w:val="32"/>
          <w:szCs w:val="32"/>
        </w:rPr>
        <w:t>anti-corruption mechanisms</w:t>
      </w:r>
      <w:r w:rsidRPr="00F52E23">
        <w:rPr>
          <w:sz w:val="32"/>
          <w:szCs w:val="32"/>
        </w:rPr>
        <w:t>.</w:t>
      </w:r>
    </w:p>
    <w:p w14:paraId="05D98489" w14:textId="77777777" w:rsidR="00F52E23" w:rsidRPr="00F52E23" w:rsidRDefault="00F52E23" w:rsidP="00F52E23">
      <w:pPr>
        <w:pStyle w:val="NoSpacing"/>
        <w:numPr>
          <w:ilvl w:val="1"/>
          <w:numId w:val="45"/>
        </w:numPr>
        <w:rPr>
          <w:sz w:val="32"/>
          <w:szCs w:val="32"/>
        </w:rPr>
      </w:pPr>
      <w:r w:rsidRPr="00F52E23">
        <w:rPr>
          <w:sz w:val="32"/>
          <w:szCs w:val="32"/>
        </w:rPr>
        <w:t xml:space="preserve">Led to proposals for </w:t>
      </w:r>
      <w:r w:rsidRPr="00F52E23">
        <w:rPr>
          <w:b/>
          <w:bCs/>
          <w:sz w:val="32"/>
          <w:szCs w:val="32"/>
        </w:rPr>
        <w:t>digital economy reforms</w:t>
      </w:r>
      <w:r w:rsidRPr="00F52E23">
        <w:rPr>
          <w:sz w:val="32"/>
          <w:szCs w:val="32"/>
        </w:rPr>
        <w:t xml:space="preserve"> and greater regulation transparency.</w:t>
      </w:r>
    </w:p>
    <w:p w14:paraId="04BE4008" w14:textId="77777777" w:rsidR="00F52E23" w:rsidRPr="00F52E23" w:rsidRDefault="00F52E23" w:rsidP="00F52E23">
      <w:pPr>
        <w:pStyle w:val="NoSpacing"/>
        <w:numPr>
          <w:ilvl w:val="0"/>
          <w:numId w:val="45"/>
        </w:numPr>
        <w:rPr>
          <w:sz w:val="32"/>
          <w:szCs w:val="32"/>
        </w:rPr>
      </w:pPr>
      <w:r w:rsidRPr="00F52E23">
        <w:rPr>
          <w:b/>
          <w:bCs/>
          <w:sz w:val="32"/>
          <w:szCs w:val="32"/>
        </w:rPr>
        <w:t>Long-term Developmental Implications:</w:t>
      </w:r>
    </w:p>
    <w:p w14:paraId="11AB3898" w14:textId="77777777" w:rsidR="00F52E23" w:rsidRPr="00F52E23" w:rsidRDefault="00F52E23" w:rsidP="00F52E23">
      <w:pPr>
        <w:pStyle w:val="NoSpacing"/>
        <w:numPr>
          <w:ilvl w:val="1"/>
          <w:numId w:val="45"/>
        </w:numPr>
        <w:rPr>
          <w:sz w:val="32"/>
          <w:szCs w:val="32"/>
        </w:rPr>
      </w:pPr>
      <w:r w:rsidRPr="00F52E23">
        <w:rPr>
          <w:sz w:val="32"/>
          <w:szCs w:val="32"/>
        </w:rPr>
        <w:t xml:space="preserve">International investors and observers emphasized the need for </w:t>
      </w:r>
      <w:r w:rsidRPr="00F52E23">
        <w:rPr>
          <w:b/>
          <w:bCs/>
          <w:sz w:val="32"/>
          <w:szCs w:val="32"/>
        </w:rPr>
        <w:t>political stability and institutional trust</w:t>
      </w:r>
      <w:r w:rsidRPr="00F52E23">
        <w:rPr>
          <w:sz w:val="32"/>
          <w:szCs w:val="32"/>
        </w:rPr>
        <w:t xml:space="preserve"> for sustainable growth.</w:t>
      </w:r>
    </w:p>
    <w:p w14:paraId="70A6CFD8" w14:textId="77777777" w:rsidR="00F52E23" w:rsidRPr="00F52E23" w:rsidRDefault="00F52E23" w:rsidP="00F52E23">
      <w:pPr>
        <w:pStyle w:val="NoSpacing"/>
        <w:numPr>
          <w:ilvl w:val="1"/>
          <w:numId w:val="45"/>
        </w:numPr>
        <w:rPr>
          <w:sz w:val="32"/>
          <w:szCs w:val="32"/>
        </w:rPr>
      </w:pPr>
      <w:r w:rsidRPr="00F52E23">
        <w:rPr>
          <w:sz w:val="32"/>
          <w:szCs w:val="32"/>
        </w:rPr>
        <w:t xml:space="preserve">The protest served as a wake-up call that </w:t>
      </w:r>
      <w:r w:rsidRPr="00F52E23">
        <w:rPr>
          <w:b/>
          <w:bCs/>
          <w:sz w:val="32"/>
          <w:szCs w:val="32"/>
        </w:rPr>
        <w:t>social discontent can have direct economic consequences</w:t>
      </w:r>
      <w:r w:rsidRPr="00F52E23">
        <w:rPr>
          <w:sz w:val="32"/>
          <w:szCs w:val="32"/>
        </w:rPr>
        <w:t>.</w:t>
      </w:r>
    </w:p>
    <w:p w14:paraId="4A808D40" w14:textId="77777777" w:rsidR="00F52E23" w:rsidRPr="00F52E23" w:rsidRDefault="00F52E23" w:rsidP="00F52E23">
      <w:pPr>
        <w:pStyle w:val="NoSpacing"/>
        <w:rPr>
          <w:sz w:val="32"/>
          <w:szCs w:val="32"/>
        </w:rPr>
      </w:pPr>
      <w:r w:rsidRPr="00F52E23">
        <w:rPr>
          <w:sz w:val="32"/>
          <w:szCs w:val="32"/>
        </w:rPr>
        <w:pict w14:anchorId="113E1A40">
          <v:rect id="_x0000_i1404" style="width:0;height:1.5pt" o:hralign="center" o:hrstd="t" o:hr="t" fillcolor="#a0a0a0" stroked="f"/>
        </w:pict>
      </w:r>
    </w:p>
    <w:p w14:paraId="40B7ACC9" w14:textId="77777777" w:rsidR="00F52E23" w:rsidRPr="00F52E23" w:rsidRDefault="00F52E23" w:rsidP="00F52E23">
      <w:pPr>
        <w:pStyle w:val="NoSpacing"/>
        <w:rPr>
          <w:b/>
          <w:bCs/>
          <w:sz w:val="32"/>
          <w:szCs w:val="32"/>
        </w:rPr>
      </w:pPr>
      <w:r w:rsidRPr="00F52E23">
        <w:rPr>
          <w:rFonts w:ascii="Segoe UI Emoji" w:hAnsi="Segoe UI Emoji" w:cs="Segoe UI Emoji"/>
          <w:b/>
          <w:bCs/>
          <w:sz w:val="32"/>
          <w:szCs w:val="32"/>
        </w:rPr>
        <w:t>🔹</w:t>
      </w:r>
      <w:r w:rsidRPr="00F52E23">
        <w:rPr>
          <w:b/>
          <w:bCs/>
          <w:sz w:val="32"/>
          <w:szCs w:val="32"/>
        </w:rPr>
        <w:t xml:space="preserve"> Ethical and Administrative Perspective</w:t>
      </w:r>
    </w:p>
    <w:p w14:paraId="616C815F" w14:textId="77777777" w:rsidR="00F52E23" w:rsidRPr="00F52E23" w:rsidRDefault="00F52E23" w:rsidP="00F52E23">
      <w:pPr>
        <w:pStyle w:val="NoSpacing"/>
        <w:numPr>
          <w:ilvl w:val="0"/>
          <w:numId w:val="46"/>
        </w:numPr>
        <w:rPr>
          <w:sz w:val="32"/>
          <w:szCs w:val="32"/>
        </w:rPr>
      </w:pPr>
      <w:r w:rsidRPr="00F52E23">
        <w:rPr>
          <w:sz w:val="32"/>
          <w:szCs w:val="32"/>
        </w:rPr>
        <w:t xml:space="preserve">The protests raised fundamental questions on </w:t>
      </w:r>
      <w:r w:rsidRPr="00F52E23">
        <w:rPr>
          <w:b/>
          <w:bCs/>
          <w:sz w:val="32"/>
          <w:szCs w:val="32"/>
        </w:rPr>
        <w:t>ethical governance</w:t>
      </w:r>
      <w:r w:rsidRPr="00F52E23">
        <w:rPr>
          <w:sz w:val="32"/>
          <w:szCs w:val="32"/>
        </w:rPr>
        <w:t>:</w:t>
      </w:r>
    </w:p>
    <w:p w14:paraId="1AABF800" w14:textId="77777777" w:rsidR="00F52E23" w:rsidRPr="00F52E23" w:rsidRDefault="00F52E23" w:rsidP="00F52E23">
      <w:pPr>
        <w:pStyle w:val="NoSpacing"/>
        <w:numPr>
          <w:ilvl w:val="1"/>
          <w:numId w:val="46"/>
        </w:numPr>
        <w:rPr>
          <w:sz w:val="32"/>
          <w:szCs w:val="32"/>
        </w:rPr>
      </w:pPr>
      <w:r w:rsidRPr="00F52E23">
        <w:rPr>
          <w:sz w:val="32"/>
          <w:szCs w:val="32"/>
        </w:rPr>
        <w:t>Should state power prioritize control or consent?</w:t>
      </w:r>
    </w:p>
    <w:p w14:paraId="5255CD59" w14:textId="77777777" w:rsidR="00F52E23" w:rsidRPr="00F52E23" w:rsidRDefault="00F52E23" w:rsidP="00F52E23">
      <w:pPr>
        <w:pStyle w:val="NoSpacing"/>
        <w:numPr>
          <w:ilvl w:val="1"/>
          <w:numId w:val="46"/>
        </w:numPr>
        <w:rPr>
          <w:sz w:val="32"/>
          <w:szCs w:val="32"/>
        </w:rPr>
      </w:pPr>
      <w:r w:rsidRPr="00F52E23">
        <w:rPr>
          <w:sz w:val="32"/>
          <w:szCs w:val="32"/>
        </w:rPr>
        <w:t>How should governments balance regulation with rights in the digital era?</w:t>
      </w:r>
    </w:p>
    <w:p w14:paraId="40B3B5C2" w14:textId="77777777" w:rsidR="00F52E23" w:rsidRPr="00F52E23" w:rsidRDefault="00F52E23" w:rsidP="00F52E23">
      <w:pPr>
        <w:pStyle w:val="NoSpacing"/>
        <w:numPr>
          <w:ilvl w:val="0"/>
          <w:numId w:val="46"/>
        </w:numPr>
        <w:rPr>
          <w:sz w:val="32"/>
          <w:szCs w:val="32"/>
        </w:rPr>
      </w:pPr>
      <w:r w:rsidRPr="00F52E23">
        <w:rPr>
          <w:sz w:val="32"/>
          <w:szCs w:val="32"/>
        </w:rPr>
        <w:t>From a public administration standpoint, it underlined the importance of:</w:t>
      </w:r>
    </w:p>
    <w:p w14:paraId="4950B8EE" w14:textId="77777777" w:rsidR="00F52E23" w:rsidRPr="00F52E23" w:rsidRDefault="00F52E23" w:rsidP="00F52E23">
      <w:pPr>
        <w:pStyle w:val="NoSpacing"/>
        <w:numPr>
          <w:ilvl w:val="1"/>
          <w:numId w:val="46"/>
        </w:numPr>
        <w:rPr>
          <w:sz w:val="32"/>
          <w:szCs w:val="32"/>
        </w:rPr>
      </w:pPr>
      <w:r w:rsidRPr="00F52E23">
        <w:rPr>
          <w:b/>
          <w:bCs/>
          <w:sz w:val="32"/>
          <w:szCs w:val="32"/>
        </w:rPr>
        <w:t>Responsive governance</w:t>
      </w:r>
      <w:r w:rsidRPr="00F52E23">
        <w:rPr>
          <w:sz w:val="32"/>
          <w:szCs w:val="32"/>
        </w:rPr>
        <w:t xml:space="preserve"> over authoritarian decision-making.</w:t>
      </w:r>
    </w:p>
    <w:p w14:paraId="38D35A0E" w14:textId="77777777" w:rsidR="00F52E23" w:rsidRPr="00F52E23" w:rsidRDefault="00F52E23" w:rsidP="00F52E23">
      <w:pPr>
        <w:pStyle w:val="NoSpacing"/>
        <w:numPr>
          <w:ilvl w:val="1"/>
          <w:numId w:val="46"/>
        </w:numPr>
        <w:rPr>
          <w:sz w:val="32"/>
          <w:szCs w:val="32"/>
        </w:rPr>
      </w:pPr>
      <w:r w:rsidRPr="00F52E23">
        <w:rPr>
          <w:b/>
          <w:bCs/>
          <w:sz w:val="32"/>
          <w:szCs w:val="32"/>
        </w:rPr>
        <w:t>Moral leadership</w:t>
      </w:r>
      <w:r w:rsidRPr="00F52E23">
        <w:rPr>
          <w:sz w:val="32"/>
          <w:szCs w:val="32"/>
        </w:rPr>
        <w:t xml:space="preserve"> and </w:t>
      </w:r>
      <w:r w:rsidRPr="00F52E23">
        <w:rPr>
          <w:b/>
          <w:bCs/>
          <w:sz w:val="32"/>
          <w:szCs w:val="32"/>
        </w:rPr>
        <w:t>trust-building</w:t>
      </w:r>
      <w:r w:rsidRPr="00F52E23">
        <w:rPr>
          <w:sz w:val="32"/>
          <w:szCs w:val="32"/>
        </w:rPr>
        <w:t xml:space="preserve"> between citizens and the state.</w:t>
      </w:r>
    </w:p>
    <w:p w14:paraId="1F328B87" w14:textId="77777777" w:rsidR="00F52E23" w:rsidRPr="00F52E23" w:rsidRDefault="00F52E23" w:rsidP="00F52E23">
      <w:pPr>
        <w:pStyle w:val="NoSpacing"/>
        <w:numPr>
          <w:ilvl w:val="1"/>
          <w:numId w:val="46"/>
        </w:numPr>
        <w:rPr>
          <w:sz w:val="32"/>
          <w:szCs w:val="32"/>
        </w:rPr>
      </w:pPr>
      <w:r w:rsidRPr="00F52E23">
        <w:rPr>
          <w:b/>
          <w:bCs/>
          <w:sz w:val="32"/>
          <w:szCs w:val="32"/>
        </w:rPr>
        <w:t>Youth inclusion in policymaking</w:t>
      </w:r>
      <w:r w:rsidRPr="00F52E23">
        <w:rPr>
          <w:sz w:val="32"/>
          <w:szCs w:val="32"/>
        </w:rPr>
        <w:t xml:space="preserve"> to prevent alienation and instability.</w:t>
      </w:r>
    </w:p>
    <w:p w14:paraId="711F759C" w14:textId="77777777" w:rsidR="00F52E23" w:rsidRPr="00F52E23" w:rsidRDefault="00F52E23" w:rsidP="00F52E23">
      <w:pPr>
        <w:pStyle w:val="NoSpacing"/>
        <w:rPr>
          <w:sz w:val="32"/>
          <w:szCs w:val="32"/>
        </w:rPr>
      </w:pPr>
      <w:r w:rsidRPr="00F52E23">
        <w:rPr>
          <w:sz w:val="32"/>
          <w:szCs w:val="32"/>
        </w:rPr>
        <w:pict w14:anchorId="1681D395">
          <v:rect id="_x0000_i1405" style="width:0;height:1.5pt" o:hralign="center" o:hrstd="t" o:hr="t" fillcolor="#a0a0a0" stroked="f"/>
        </w:pict>
      </w:r>
    </w:p>
    <w:p w14:paraId="5EEFCB05" w14:textId="77777777" w:rsidR="00F52E23" w:rsidRPr="00F52E23" w:rsidRDefault="00F52E23" w:rsidP="00F52E23">
      <w:pPr>
        <w:pStyle w:val="NoSpacing"/>
        <w:rPr>
          <w:b/>
          <w:bCs/>
          <w:sz w:val="32"/>
          <w:szCs w:val="32"/>
        </w:rPr>
      </w:pPr>
      <w:r w:rsidRPr="00F52E23">
        <w:rPr>
          <w:rFonts w:ascii="Segoe UI Emoji" w:hAnsi="Segoe UI Emoji" w:cs="Segoe UI Emoji"/>
          <w:b/>
          <w:bCs/>
          <w:sz w:val="32"/>
          <w:szCs w:val="32"/>
        </w:rPr>
        <w:t>🔹</w:t>
      </w:r>
      <w:r w:rsidRPr="00F52E23">
        <w:rPr>
          <w:b/>
          <w:bCs/>
          <w:sz w:val="32"/>
          <w:szCs w:val="32"/>
        </w:rPr>
        <w:t xml:space="preserve"> Analytical Assessment</w:t>
      </w:r>
    </w:p>
    <w:p w14:paraId="304C67A4" w14:textId="77777777" w:rsidR="00F52E23" w:rsidRPr="00F52E23" w:rsidRDefault="00F52E23" w:rsidP="00F52E23">
      <w:pPr>
        <w:pStyle w:val="NoSpacing"/>
        <w:numPr>
          <w:ilvl w:val="0"/>
          <w:numId w:val="47"/>
        </w:numPr>
        <w:rPr>
          <w:sz w:val="32"/>
          <w:szCs w:val="32"/>
        </w:rPr>
      </w:pPr>
      <w:r w:rsidRPr="00F52E23">
        <w:rPr>
          <w:sz w:val="32"/>
          <w:szCs w:val="32"/>
        </w:rPr>
        <w:t xml:space="preserve">The </w:t>
      </w:r>
      <w:r w:rsidRPr="00F52E23">
        <w:rPr>
          <w:b/>
          <w:bCs/>
          <w:sz w:val="32"/>
          <w:szCs w:val="32"/>
        </w:rPr>
        <w:t>Gen Z Protest in Nepal</w:t>
      </w:r>
      <w:r w:rsidRPr="00F52E23">
        <w:rPr>
          <w:sz w:val="32"/>
          <w:szCs w:val="32"/>
        </w:rPr>
        <w:t xml:space="preserve"> is not merely a political event but a </w:t>
      </w:r>
      <w:r w:rsidRPr="00F52E23">
        <w:rPr>
          <w:b/>
          <w:bCs/>
          <w:sz w:val="32"/>
          <w:szCs w:val="32"/>
        </w:rPr>
        <w:t>symbolic generational movement</w:t>
      </w:r>
      <w:r w:rsidRPr="00F52E23">
        <w:rPr>
          <w:sz w:val="32"/>
          <w:szCs w:val="32"/>
        </w:rPr>
        <w:t>—the assertion of a digital, globalized, and politically conscious youth.</w:t>
      </w:r>
    </w:p>
    <w:p w14:paraId="7E30DCD6" w14:textId="77777777" w:rsidR="00F52E23" w:rsidRPr="00F52E23" w:rsidRDefault="00F52E23" w:rsidP="00F52E23">
      <w:pPr>
        <w:pStyle w:val="NoSpacing"/>
        <w:numPr>
          <w:ilvl w:val="0"/>
          <w:numId w:val="47"/>
        </w:numPr>
        <w:rPr>
          <w:sz w:val="32"/>
          <w:szCs w:val="32"/>
        </w:rPr>
      </w:pPr>
      <w:r w:rsidRPr="00F52E23">
        <w:rPr>
          <w:sz w:val="32"/>
          <w:szCs w:val="32"/>
        </w:rPr>
        <w:t xml:space="preserve">It exposed the fragility of Nepal’s democratic institutions and the </w:t>
      </w:r>
      <w:r w:rsidRPr="00F52E23">
        <w:rPr>
          <w:b/>
          <w:bCs/>
          <w:sz w:val="32"/>
          <w:szCs w:val="32"/>
        </w:rPr>
        <w:t>urgent need for administrative reform</w:t>
      </w:r>
      <w:r w:rsidRPr="00F52E23">
        <w:rPr>
          <w:sz w:val="32"/>
          <w:szCs w:val="32"/>
        </w:rPr>
        <w:t>.</w:t>
      </w:r>
    </w:p>
    <w:p w14:paraId="3394EAEA" w14:textId="77777777" w:rsidR="00F52E23" w:rsidRPr="00F52E23" w:rsidRDefault="00F52E23" w:rsidP="00F52E23">
      <w:pPr>
        <w:pStyle w:val="NoSpacing"/>
        <w:numPr>
          <w:ilvl w:val="0"/>
          <w:numId w:val="47"/>
        </w:numPr>
        <w:rPr>
          <w:sz w:val="32"/>
          <w:szCs w:val="32"/>
        </w:rPr>
      </w:pPr>
      <w:r w:rsidRPr="00F52E23">
        <w:rPr>
          <w:sz w:val="32"/>
          <w:szCs w:val="32"/>
        </w:rPr>
        <w:t xml:space="preserve">The protest highlighted that </w:t>
      </w:r>
      <w:r w:rsidRPr="00F52E23">
        <w:rPr>
          <w:b/>
          <w:bCs/>
          <w:sz w:val="32"/>
          <w:szCs w:val="32"/>
        </w:rPr>
        <w:t>freedom of expression and accountability</w:t>
      </w:r>
      <w:r w:rsidRPr="00F52E23">
        <w:rPr>
          <w:sz w:val="32"/>
          <w:szCs w:val="32"/>
        </w:rPr>
        <w:t xml:space="preserve"> are essential pillars of modern governance.</w:t>
      </w:r>
    </w:p>
    <w:p w14:paraId="7304DF82" w14:textId="77777777" w:rsidR="00F52E23" w:rsidRPr="00F52E23" w:rsidRDefault="00F52E23" w:rsidP="00F52E23">
      <w:pPr>
        <w:pStyle w:val="NoSpacing"/>
        <w:numPr>
          <w:ilvl w:val="0"/>
          <w:numId w:val="47"/>
        </w:numPr>
        <w:rPr>
          <w:sz w:val="32"/>
          <w:szCs w:val="32"/>
        </w:rPr>
      </w:pPr>
      <w:r w:rsidRPr="00F52E23">
        <w:rPr>
          <w:sz w:val="32"/>
          <w:szCs w:val="32"/>
        </w:rPr>
        <w:lastRenderedPageBreak/>
        <w:t xml:space="preserve">From a broader regional perspective, it reflects </w:t>
      </w:r>
      <w:r w:rsidRPr="00F52E23">
        <w:rPr>
          <w:b/>
          <w:bCs/>
          <w:sz w:val="32"/>
          <w:szCs w:val="32"/>
        </w:rPr>
        <w:t>a pattern of youth-led activism</w:t>
      </w:r>
      <w:r w:rsidRPr="00F52E23">
        <w:rPr>
          <w:sz w:val="32"/>
          <w:szCs w:val="32"/>
        </w:rPr>
        <w:t xml:space="preserve"> emerging across Asia against corruption, authoritarianism, and exclusionary politics.</w:t>
      </w:r>
    </w:p>
    <w:p w14:paraId="1CFF6987" w14:textId="77777777" w:rsidR="00F52E23" w:rsidRPr="00F52E23" w:rsidRDefault="00F52E23" w:rsidP="00F52E23">
      <w:pPr>
        <w:pStyle w:val="NoSpacing"/>
        <w:rPr>
          <w:sz w:val="32"/>
          <w:szCs w:val="32"/>
        </w:rPr>
      </w:pPr>
      <w:r w:rsidRPr="00F52E23">
        <w:rPr>
          <w:sz w:val="32"/>
          <w:szCs w:val="32"/>
        </w:rPr>
        <w:pict w14:anchorId="0D9EB5CD">
          <v:rect id="_x0000_i1406" style="width:0;height:1.5pt" o:hralign="center" o:hrstd="t" o:hr="t" fillcolor="#a0a0a0" stroked="f"/>
        </w:pict>
      </w:r>
    </w:p>
    <w:p w14:paraId="0D8017B8" w14:textId="77777777" w:rsidR="00F52E23" w:rsidRPr="00F52E23" w:rsidRDefault="00F52E23" w:rsidP="00F52E23">
      <w:pPr>
        <w:pStyle w:val="NoSpacing"/>
        <w:rPr>
          <w:b/>
          <w:bCs/>
          <w:sz w:val="32"/>
          <w:szCs w:val="32"/>
        </w:rPr>
      </w:pPr>
      <w:r w:rsidRPr="00F52E23">
        <w:rPr>
          <w:rFonts w:ascii="Segoe UI Emoji" w:hAnsi="Segoe UI Emoji" w:cs="Segoe UI Emoji"/>
          <w:b/>
          <w:bCs/>
          <w:sz w:val="32"/>
          <w:szCs w:val="32"/>
        </w:rPr>
        <w:t>🔹</w:t>
      </w:r>
      <w:r w:rsidRPr="00F52E23">
        <w:rPr>
          <w:b/>
          <w:bCs/>
          <w:sz w:val="32"/>
          <w:szCs w:val="32"/>
        </w:rPr>
        <w:t xml:space="preserve"> Conclusion</w:t>
      </w:r>
    </w:p>
    <w:p w14:paraId="061A9FC0" w14:textId="77777777" w:rsidR="00F52E23" w:rsidRPr="00F52E23" w:rsidRDefault="00F52E23" w:rsidP="00F52E23">
      <w:pPr>
        <w:pStyle w:val="NoSpacing"/>
        <w:rPr>
          <w:sz w:val="32"/>
          <w:szCs w:val="32"/>
        </w:rPr>
      </w:pPr>
      <w:r w:rsidRPr="00F52E23">
        <w:rPr>
          <w:sz w:val="32"/>
          <w:szCs w:val="32"/>
        </w:rPr>
        <w:t xml:space="preserve">The </w:t>
      </w:r>
      <w:r w:rsidRPr="00F52E23">
        <w:rPr>
          <w:b/>
          <w:bCs/>
          <w:sz w:val="32"/>
          <w:szCs w:val="32"/>
        </w:rPr>
        <w:t>Gen Z Protest in Nepal (2025)</w:t>
      </w:r>
      <w:r w:rsidRPr="00F52E23">
        <w:rPr>
          <w:sz w:val="32"/>
          <w:szCs w:val="32"/>
        </w:rPr>
        <w:t xml:space="preserve"> stands as a watershed in South Asian democratic history — a </w:t>
      </w:r>
      <w:r w:rsidRPr="00F52E23">
        <w:rPr>
          <w:b/>
          <w:bCs/>
          <w:sz w:val="32"/>
          <w:szCs w:val="32"/>
        </w:rPr>
        <w:t>digital-era revolution</w:t>
      </w:r>
      <w:r w:rsidRPr="00F52E23">
        <w:rPr>
          <w:sz w:val="32"/>
          <w:szCs w:val="32"/>
        </w:rPr>
        <w:t xml:space="preserve"> led by ordinary youth demanding extraordinary integrity.</w:t>
      </w:r>
    </w:p>
    <w:p w14:paraId="466F3B2D" w14:textId="77777777" w:rsidR="00F52E23" w:rsidRPr="00F52E23" w:rsidRDefault="00F52E23" w:rsidP="00F52E23">
      <w:pPr>
        <w:pStyle w:val="NoSpacing"/>
        <w:rPr>
          <w:sz w:val="32"/>
          <w:szCs w:val="32"/>
        </w:rPr>
      </w:pPr>
      <w:r w:rsidRPr="00F52E23">
        <w:rPr>
          <w:sz w:val="32"/>
          <w:szCs w:val="32"/>
        </w:rPr>
        <w:t xml:space="preserve">It reaffirmed that </w:t>
      </w:r>
      <w:r w:rsidRPr="00F52E23">
        <w:rPr>
          <w:b/>
          <w:bCs/>
          <w:sz w:val="32"/>
          <w:szCs w:val="32"/>
        </w:rPr>
        <w:t>constitutional rights, once suppressed, find voice through civic courage</w:t>
      </w:r>
      <w:r w:rsidRPr="00F52E23">
        <w:rPr>
          <w:sz w:val="32"/>
          <w:szCs w:val="32"/>
        </w:rPr>
        <w:t xml:space="preserve">, and that </w:t>
      </w:r>
      <w:r w:rsidRPr="00F52E23">
        <w:rPr>
          <w:b/>
          <w:bCs/>
          <w:sz w:val="32"/>
          <w:szCs w:val="32"/>
        </w:rPr>
        <w:t>democracy must adapt to generational expectations</w:t>
      </w:r>
      <w:r w:rsidRPr="00F52E23">
        <w:rPr>
          <w:sz w:val="32"/>
          <w:szCs w:val="32"/>
        </w:rPr>
        <w:t xml:space="preserve"> of transparency, fairness, and technological freedom.</w:t>
      </w:r>
    </w:p>
    <w:p w14:paraId="343E108E" w14:textId="77777777" w:rsidR="00F52E23" w:rsidRPr="00F52E23" w:rsidRDefault="00F52E23" w:rsidP="00F52E23">
      <w:pPr>
        <w:pStyle w:val="NoSpacing"/>
        <w:rPr>
          <w:sz w:val="32"/>
          <w:szCs w:val="32"/>
        </w:rPr>
      </w:pPr>
      <w:r w:rsidRPr="00F52E23">
        <w:rPr>
          <w:sz w:val="32"/>
          <w:szCs w:val="32"/>
        </w:rPr>
        <w:t xml:space="preserve">In essence, this movement is not just about Nepal’s future; it is a </w:t>
      </w:r>
      <w:r w:rsidRPr="00F52E23">
        <w:rPr>
          <w:b/>
          <w:bCs/>
          <w:sz w:val="32"/>
          <w:szCs w:val="32"/>
        </w:rPr>
        <w:t>mirror to all democracies</w:t>
      </w:r>
      <w:r w:rsidRPr="00F52E23">
        <w:rPr>
          <w:sz w:val="32"/>
          <w:szCs w:val="32"/>
        </w:rPr>
        <w:t xml:space="preserve"> — a reminder that governance, to remain legitimate, must evolve with the values of its youngest citizens.</w:t>
      </w:r>
    </w:p>
    <w:p w14:paraId="44A2F782" w14:textId="77777777" w:rsidR="00161212" w:rsidRPr="00F52E23" w:rsidRDefault="00161212" w:rsidP="00161212">
      <w:pPr>
        <w:pStyle w:val="NoSpacing"/>
        <w:rPr>
          <w:sz w:val="32"/>
          <w:szCs w:val="32"/>
        </w:rPr>
      </w:pPr>
    </w:p>
    <w:p w14:paraId="3AFDFE75" w14:textId="34009706" w:rsidR="00161212" w:rsidRPr="00161212" w:rsidRDefault="00161212" w:rsidP="00161212">
      <w:pPr>
        <w:pStyle w:val="NoSpacing"/>
        <w:rPr>
          <w:b/>
          <w:bCs/>
          <w:i/>
          <w:iCs/>
          <w:sz w:val="32"/>
          <w:szCs w:val="32"/>
        </w:rPr>
      </w:pPr>
      <w:r>
        <w:rPr>
          <w:b/>
          <w:bCs/>
          <w:sz w:val="32"/>
          <w:szCs w:val="32"/>
        </w:rPr>
        <w:t xml:space="preserve">4. </w:t>
      </w:r>
      <w:r w:rsidRPr="00011297">
        <w:rPr>
          <w:b/>
          <w:bCs/>
          <w:sz w:val="32"/>
          <w:szCs w:val="32"/>
        </w:rPr>
        <w:t>Probable Essay Topics.</w:t>
      </w:r>
      <w:r>
        <w:rPr>
          <w:b/>
          <w:bCs/>
          <w:sz w:val="32"/>
          <w:szCs w:val="32"/>
        </w:rPr>
        <w:t xml:space="preserve"> </w:t>
      </w:r>
    </w:p>
    <w:p w14:paraId="5F777EC5" w14:textId="77777777" w:rsidR="00F52E23" w:rsidRPr="00F52E23" w:rsidRDefault="00F52E23" w:rsidP="00F52E23">
      <w:pPr>
        <w:pStyle w:val="NoSpacing"/>
        <w:rPr>
          <w:b/>
          <w:bCs/>
          <w:sz w:val="32"/>
          <w:szCs w:val="32"/>
        </w:rPr>
      </w:pPr>
      <w:r w:rsidRPr="00F52E23">
        <w:rPr>
          <w:b/>
          <w:bCs/>
          <w:sz w:val="32"/>
          <w:szCs w:val="32"/>
        </w:rPr>
        <w:t>1. General Essay Topic (Socio-Political / Governance Theme):</w:t>
      </w:r>
    </w:p>
    <w:p w14:paraId="0647221D" w14:textId="77777777" w:rsidR="00F52E23" w:rsidRPr="00F52E23" w:rsidRDefault="00F52E23" w:rsidP="00F52E23">
      <w:pPr>
        <w:pStyle w:val="NoSpacing"/>
        <w:rPr>
          <w:sz w:val="32"/>
          <w:szCs w:val="32"/>
        </w:rPr>
      </w:pPr>
      <w:r w:rsidRPr="00F52E23">
        <w:rPr>
          <w:b/>
          <w:bCs/>
          <w:sz w:val="32"/>
          <w:szCs w:val="32"/>
        </w:rPr>
        <w:t>“Youth Power and Digital Activism: The Gen Z Protests in Nepal as a Catalyst for Political Accountability.”</w:t>
      </w:r>
      <w:r w:rsidRPr="00F52E23">
        <w:rPr>
          <w:sz w:val="32"/>
          <w:szCs w:val="32"/>
        </w:rPr>
        <w:br/>
      </w:r>
      <w:r w:rsidRPr="00F52E23">
        <w:rPr>
          <w:i/>
          <w:iCs/>
          <w:sz w:val="32"/>
          <w:szCs w:val="32"/>
        </w:rPr>
        <w:t>Focus Areas:</w:t>
      </w:r>
      <w:r w:rsidRPr="00F52E23">
        <w:rPr>
          <w:sz w:val="32"/>
          <w:szCs w:val="32"/>
        </w:rPr>
        <w:t xml:space="preserve"> Role of youth in politics, social media as a tool for civic engagement, governance reforms, anti-corruption movements, regional implications.</w:t>
      </w:r>
    </w:p>
    <w:p w14:paraId="71F45E24" w14:textId="77777777" w:rsidR="00F52E23" w:rsidRPr="00F52E23" w:rsidRDefault="00F52E23" w:rsidP="00F52E23">
      <w:pPr>
        <w:pStyle w:val="NoSpacing"/>
        <w:rPr>
          <w:sz w:val="32"/>
          <w:szCs w:val="32"/>
        </w:rPr>
      </w:pPr>
      <w:r w:rsidRPr="00F52E23">
        <w:rPr>
          <w:sz w:val="32"/>
          <w:szCs w:val="32"/>
        </w:rPr>
        <w:pict w14:anchorId="741B8984">
          <v:rect id="_x0000_i1422" style="width:0;height:1.5pt" o:hralign="center" o:hrstd="t" o:hr="t" fillcolor="#a0a0a0" stroked="f"/>
        </w:pict>
      </w:r>
    </w:p>
    <w:p w14:paraId="46CC8057" w14:textId="77777777" w:rsidR="00F52E23" w:rsidRPr="00F52E23" w:rsidRDefault="00F52E23" w:rsidP="00F52E23">
      <w:pPr>
        <w:pStyle w:val="NoSpacing"/>
        <w:rPr>
          <w:b/>
          <w:bCs/>
          <w:sz w:val="32"/>
          <w:szCs w:val="32"/>
        </w:rPr>
      </w:pPr>
      <w:r w:rsidRPr="00F52E23">
        <w:rPr>
          <w:b/>
          <w:bCs/>
          <w:sz w:val="32"/>
          <w:szCs w:val="32"/>
        </w:rPr>
        <w:t>2. Abstract / Philosophical Essay Topic:</w:t>
      </w:r>
    </w:p>
    <w:p w14:paraId="2E646DC9" w14:textId="77777777" w:rsidR="00F52E23" w:rsidRPr="00F52E23" w:rsidRDefault="00F52E23" w:rsidP="00F52E23">
      <w:pPr>
        <w:pStyle w:val="NoSpacing"/>
        <w:rPr>
          <w:sz w:val="32"/>
          <w:szCs w:val="32"/>
        </w:rPr>
      </w:pPr>
      <w:r w:rsidRPr="00F52E23">
        <w:rPr>
          <w:b/>
          <w:bCs/>
          <w:sz w:val="32"/>
          <w:szCs w:val="32"/>
        </w:rPr>
        <w:t>“When Silence is Censored, Voices Rise: Reflections on Freedom, Responsibility, and Generational Change.”</w:t>
      </w:r>
      <w:r w:rsidRPr="00F52E23">
        <w:rPr>
          <w:sz w:val="32"/>
          <w:szCs w:val="32"/>
        </w:rPr>
        <w:br/>
      </w:r>
      <w:r w:rsidRPr="00F52E23">
        <w:rPr>
          <w:i/>
          <w:iCs/>
          <w:sz w:val="32"/>
          <w:szCs w:val="32"/>
        </w:rPr>
        <w:t>Focus Areas:</w:t>
      </w:r>
      <w:r w:rsidRPr="00F52E23">
        <w:rPr>
          <w:sz w:val="32"/>
          <w:szCs w:val="32"/>
        </w:rPr>
        <w:t xml:space="preserve"> Ethics of free expression, the moral duty of citizens, generational shifts in societal values, the philosophy of resistance, relationship between power and justice.</w:t>
      </w:r>
    </w:p>
    <w:p w14:paraId="3D17AC3D" w14:textId="77777777" w:rsidR="00161212" w:rsidRPr="00F52E23" w:rsidRDefault="00161212" w:rsidP="00161212">
      <w:pPr>
        <w:pStyle w:val="NoSpacing"/>
        <w:rPr>
          <w:sz w:val="32"/>
          <w:szCs w:val="32"/>
        </w:rPr>
      </w:pPr>
    </w:p>
    <w:p w14:paraId="503782EA" w14:textId="204EA1BE" w:rsidR="00161212" w:rsidRPr="00161212" w:rsidRDefault="00161212" w:rsidP="00161212">
      <w:pPr>
        <w:pStyle w:val="NoSpacing"/>
        <w:rPr>
          <w:b/>
          <w:bCs/>
          <w:i/>
          <w:iCs/>
          <w:sz w:val="32"/>
          <w:szCs w:val="32"/>
        </w:rPr>
      </w:pPr>
      <w:r>
        <w:rPr>
          <w:b/>
          <w:bCs/>
          <w:sz w:val="32"/>
          <w:szCs w:val="32"/>
        </w:rPr>
        <w:t xml:space="preserve">5. </w:t>
      </w:r>
      <w:r w:rsidRPr="00011297">
        <w:rPr>
          <w:b/>
          <w:bCs/>
          <w:sz w:val="32"/>
          <w:szCs w:val="32"/>
        </w:rPr>
        <w:t>Ethics Case Study.</w:t>
      </w:r>
      <w:r>
        <w:rPr>
          <w:b/>
          <w:bCs/>
          <w:sz w:val="32"/>
          <w:szCs w:val="32"/>
        </w:rPr>
        <w:t xml:space="preserve"> </w:t>
      </w:r>
    </w:p>
    <w:p w14:paraId="3F90C349" w14:textId="77777777" w:rsidR="00F52E23" w:rsidRPr="00F52E23" w:rsidRDefault="00F52E23" w:rsidP="00F52E23">
      <w:pPr>
        <w:pStyle w:val="NoSpacing"/>
        <w:rPr>
          <w:b/>
          <w:bCs/>
          <w:sz w:val="32"/>
          <w:szCs w:val="32"/>
        </w:rPr>
      </w:pPr>
      <w:r w:rsidRPr="00F52E23">
        <w:rPr>
          <w:b/>
          <w:bCs/>
          <w:sz w:val="32"/>
          <w:szCs w:val="32"/>
        </w:rPr>
        <w:t>Case Study: Responding to a Neighbor’s Youth-Led Protest</w:t>
      </w:r>
    </w:p>
    <w:p w14:paraId="2FA0A388" w14:textId="77777777" w:rsidR="00F52E23" w:rsidRPr="00F52E23" w:rsidRDefault="00F52E23" w:rsidP="00F52E23">
      <w:pPr>
        <w:pStyle w:val="NoSpacing"/>
        <w:rPr>
          <w:b/>
          <w:bCs/>
          <w:sz w:val="32"/>
          <w:szCs w:val="32"/>
        </w:rPr>
      </w:pPr>
      <w:r w:rsidRPr="00F52E23">
        <w:rPr>
          <w:b/>
          <w:bCs/>
          <w:sz w:val="32"/>
          <w:szCs w:val="32"/>
        </w:rPr>
        <w:t>Case Problem</w:t>
      </w:r>
    </w:p>
    <w:p w14:paraId="40AE7458" w14:textId="77777777" w:rsidR="00F52E23" w:rsidRPr="00F52E23" w:rsidRDefault="00F52E23" w:rsidP="00F52E23">
      <w:pPr>
        <w:pStyle w:val="NoSpacing"/>
        <w:rPr>
          <w:sz w:val="32"/>
          <w:szCs w:val="32"/>
        </w:rPr>
      </w:pPr>
      <w:r w:rsidRPr="00F52E23">
        <w:rPr>
          <w:sz w:val="32"/>
          <w:szCs w:val="32"/>
        </w:rPr>
        <w:lastRenderedPageBreak/>
        <w:t xml:space="preserve">The Embassy of India in Kathmandu observes that the ongoing </w:t>
      </w:r>
      <w:r w:rsidRPr="00F52E23">
        <w:rPr>
          <w:b/>
          <w:bCs/>
          <w:sz w:val="32"/>
          <w:szCs w:val="32"/>
        </w:rPr>
        <w:t>Gen Z Protest in Nepal</w:t>
      </w:r>
      <w:r w:rsidRPr="00F52E23">
        <w:rPr>
          <w:sz w:val="32"/>
          <w:szCs w:val="32"/>
        </w:rPr>
        <w:t xml:space="preserve"> has escalated, with thousands of </w:t>
      </w:r>
      <w:proofErr w:type="gramStart"/>
      <w:r w:rsidRPr="00F52E23">
        <w:rPr>
          <w:sz w:val="32"/>
          <w:szCs w:val="32"/>
        </w:rPr>
        <w:t>youth</w:t>
      </w:r>
      <w:proofErr w:type="gramEnd"/>
      <w:r w:rsidRPr="00F52E23">
        <w:rPr>
          <w:sz w:val="32"/>
          <w:szCs w:val="32"/>
        </w:rPr>
        <w:t xml:space="preserve"> protesting social media restrictions, corruption, and governance failures. The protests have caused </w:t>
      </w:r>
      <w:r w:rsidRPr="00F52E23">
        <w:rPr>
          <w:b/>
          <w:bCs/>
          <w:sz w:val="32"/>
          <w:szCs w:val="32"/>
        </w:rPr>
        <w:t>curfews, clashes with police, and economic disruptions</w:t>
      </w:r>
      <w:r w:rsidRPr="00F52E23">
        <w:rPr>
          <w:sz w:val="32"/>
          <w:szCs w:val="32"/>
        </w:rPr>
        <w:t>.</w:t>
      </w:r>
    </w:p>
    <w:p w14:paraId="7FB228EF" w14:textId="77777777" w:rsidR="00F52E23" w:rsidRPr="00F52E23" w:rsidRDefault="00F52E23" w:rsidP="00F52E23">
      <w:pPr>
        <w:pStyle w:val="NoSpacing"/>
        <w:rPr>
          <w:sz w:val="32"/>
          <w:szCs w:val="32"/>
        </w:rPr>
      </w:pPr>
      <w:r w:rsidRPr="00F52E23">
        <w:rPr>
          <w:sz w:val="32"/>
          <w:szCs w:val="32"/>
        </w:rPr>
        <w:t xml:space="preserve">Indian officials face a dilemma: how to respond in a way that </w:t>
      </w:r>
      <w:r w:rsidRPr="00F52E23">
        <w:rPr>
          <w:b/>
          <w:bCs/>
          <w:sz w:val="32"/>
          <w:szCs w:val="32"/>
        </w:rPr>
        <w:t>protects Indian citizens and businesses in Nepal</w:t>
      </w:r>
      <w:r w:rsidRPr="00F52E23">
        <w:rPr>
          <w:sz w:val="32"/>
          <w:szCs w:val="32"/>
        </w:rPr>
        <w:t xml:space="preserve">, maintains </w:t>
      </w:r>
      <w:r w:rsidRPr="00F52E23">
        <w:rPr>
          <w:b/>
          <w:bCs/>
          <w:sz w:val="32"/>
          <w:szCs w:val="32"/>
        </w:rPr>
        <w:t>diplomatic relations</w:t>
      </w:r>
      <w:r w:rsidRPr="00F52E23">
        <w:rPr>
          <w:sz w:val="32"/>
          <w:szCs w:val="32"/>
        </w:rPr>
        <w:t xml:space="preserve">, and supports </w:t>
      </w:r>
      <w:r w:rsidRPr="00F52E23">
        <w:rPr>
          <w:b/>
          <w:bCs/>
          <w:sz w:val="32"/>
          <w:szCs w:val="32"/>
        </w:rPr>
        <w:t>democratic principles</w:t>
      </w:r>
      <w:r w:rsidRPr="00F52E23">
        <w:rPr>
          <w:sz w:val="32"/>
          <w:szCs w:val="32"/>
        </w:rPr>
        <w:t>, without interfering in Nepal’s domestic politics.</w:t>
      </w:r>
    </w:p>
    <w:p w14:paraId="70D95846" w14:textId="77777777" w:rsidR="00F52E23" w:rsidRPr="00F52E23" w:rsidRDefault="00F52E23" w:rsidP="00F52E23">
      <w:pPr>
        <w:pStyle w:val="NoSpacing"/>
        <w:rPr>
          <w:sz w:val="32"/>
          <w:szCs w:val="32"/>
        </w:rPr>
      </w:pPr>
      <w:r w:rsidRPr="00F52E23">
        <w:rPr>
          <w:sz w:val="32"/>
          <w:szCs w:val="32"/>
        </w:rPr>
        <w:pict w14:anchorId="23CFABFE">
          <v:rect id="_x0000_i1466" style="width:0;height:1.5pt" o:hralign="center" o:hrstd="t" o:hr="t" fillcolor="#a0a0a0" stroked="f"/>
        </w:pict>
      </w:r>
    </w:p>
    <w:p w14:paraId="5D1C7495" w14:textId="77777777" w:rsidR="00F52E23" w:rsidRPr="00F52E23" w:rsidRDefault="00F52E23" w:rsidP="00F52E23">
      <w:pPr>
        <w:pStyle w:val="NoSpacing"/>
        <w:rPr>
          <w:b/>
          <w:bCs/>
          <w:sz w:val="32"/>
          <w:szCs w:val="32"/>
        </w:rPr>
      </w:pPr>
      <w:r w:rsidRPr="00F52E23">
        <w:rPr>
          <w:b/>
          <w:bCs/>
          <w:sz w:val="32"/>
          <w:szCs w:val="32"/>
        </w:rPr>
        <w:t>Stakeholders</w:t>
      </w:r>
    </w:p>
    <w:p w14:paraId="27B15B69" w14:textId="77777777" w:rsidR="00F52E23" w:rsidRPr="00F52E23" w:rsidRDefault="00F52E23" w:rsidP="00F52E23">
      <w:pPr>
        <w:pStyle w:val="NoSpacing"/>
        <w:numPr>
          <w:ilvl w:val="0"/>
          <w:numId w:val="48"/>
        </w:numPr>
        <w:rPr>
          <w:sz w:val="32"/>
          <w:szCs w:val="32"/>
        </w:rPr>
      </w:pPr>
      <w:r w:rsidRPr="00F52E23">
        <w:rPr>
          <w:b/>
          <w:bCs/>
          <w:sz w:val="32"/>
          <w:szCs w:val="32"/>
        </w:rPr>
        <w:t>Indian Embassy and Consulate Staff</w:t>
      </w:r>
      <w:r w:rsidRPr="00F52E23">
        <w:rPr>
          <w:sz w:val="32"/>
          <w:szCs w:val="32"/>
        </w:rPr>
        <w:t xml:space="preserve"> – responsible for safety, reporting, and diplomatic engagement.</w:t>
      </w:r>
    </w:p>
    <w:p w14:paraId="5A0C9878" w14:textId="77777777" w:rsidR="00F52E23" w:rsidRPr="00F52E23" w:rsidRDefault="00F52E23" w:rsidP="00F52E23">
      <w:pPr>
        <w:pStyle w:val="NoSpacing"/>
        <w:numPr>
          <w:ilvl w:val="0"/>
          <w:numId w:val="48"/>
        </w:numPr>
        <w:rPr>
          <w:sz w:val="32"/>
          <w:szCs w:val="32"/>
        </w:rPr>
      </w:pPr>
      <w:r w:rsidRPr="00F52E23">
        <w:rPr>
          <w:b/>
          <w:bCs/>
          <w:sz w:val="32"/>
          <w:szCs w:val="32"/>
        </w:rPr>
        <w:t>Indian citizens and businesses in Nepal</w:t>
      </w:r>
      <w:r w:rsidRPr="00F52E23">
        <w:rPr>
          <w:sz w:val="32"/>
          <w:szCs w:val="32"/>
        </w:rPr>
        <w:t xml:space="preserve"> – at risk from protests, curfews, and economic disruption.</w:t>
      </w:r>
    </w:p>
    <w:p w14:paraId="30421ED1" w14:textId="77777777" w:rsidR="00F52E23" w:rsidRPr="00F52E23" w:rsidRDefault="00F52E23" w:rsidP="00F52E23">
      <w:pPr>
        <w:pStyle w:val="NoSpacing"/>
        <w:numPr>
          <w:ilvl w:val="0"/>
          <w:numId w:val="48"/>
        </w:numPr>
        <w:rPr>
          <w:sz w:val="32"/>
          <w:szCs w:val="32"/>
        </w:rPr>
      </w:pPr>
      <w:r w:rsidRPr="00F52E23">
        <w:rPr>
          <w:b/>
          <w:bCs/>
          <w:sz w:val="32"/>
          <w:szCs w:val="32"/>
        </w:rPr>
        <w:t>Nepalese government</w:t>
      </w:r>
      <w:r w:rsidRPr="00F52E23">
        <w:rPr>
          <w:sz w:val="32"/>
          <w:szCs w:val="32"/>
        </w:rPr>
        <w:t xml:space="preserve"> – sovereign authority facing youth unrest.</w:t>
      </w:r>
    </w:p>
    <w:p w14:paraId="73A50EFD" w14:textId="77777777" w:rsidR="00F52E23" w:rsidRPr="00F52E23" w:rsidRDefault="00F52E23" w:rsidP="00F52E23">
      <w:pPr>
        <w:pStyle w:val="NoSpacing"/>
        <w:numPr>
          <w:ilvl w:val="0"/>
          <w:numId w:val="48"/>
        </w:numPr>
        <w:rPr>
          <w:sz w:val="32"/>
          <w:szCs w:val="32"/>
        </w:rPr>
      </w:pPr>
      <w:r w:rsidRPr="00F52E23">
        <w:rPr>
          <w:b/>
          <w:bCs/>
          <w:sz w:val="32"/>
          <w:szCs w:val="32"/>
        </w:rPr>
        <w:t>Protesters (Gen Z youth)</w:t>
      </w:r>
      <w:r w:rsidRPr="00F52E23">
        <w:rPr>
          <w:sz w:val="32"/>
          <w:szCs w:val="32"/>
        </w:rPr>
        <w:t xml:space="preserve"> – exercising freedom of expression and assembly.</w:t>
      </w:r>
    </w:p>
    <w:p w14:paraId="1E3D02AA" w14:textId="77777777" w:rsidR="00F52E23" w:rsidRPr="00F52E23" w:rsidRDefault="00F52E23" w:rsidP="00F52E23">
      <w:pPr>
        <w:pStyle w:val="NoSpacing"/>
        <w:numPr>
          <w:ilvl w:val="0"/>
          <w:numId w:val="48"/>
        </w:numPr>
        <w:rPr>
          <w:sz w:val="32"/>
          <w:szCs w:val="32"/>
        </w:rPr>
      </w:pPr>
      <w:r w:rsidRPr="00F52E23">
        <w:rPr>
          <w:b/>
          <w:bCs/>
          <w:sz w:val="32"/>
          <w:szCs w:val="32"/>
        </w:rPr>
        <w:t>International organizations and media</w:t>
      </w:r>
      <w:r w:rsidRPr="00F52E23">
        <w:rPr>
          <w:sz w:val="32"/>
          <w:szCs w:val="32"/>
        </w:rPr>
        <w:t xml:space="preserve"> – observing diplomatic and human rights responses.</w:t>
      </w:r>
    </w:p>
    <w:p w14:paraId="259BE5E3" w14:textId="77777777" w:rsidR="00F52E23" w:rsidRPr="00F52E23" w:rsidRDefault="00F52E23" w:rsidP="00F52E23">
      <w:pPr>
        <w:pStyle w:val="NoSpacing"/>
        <w:numPr>
          <w:ilvl w:val="0"/>
          <w:numId w:val="48"/>
        </w:numPr>
        <w:rPr>
          <w:sz w:val="32"/>
          <w:szCs w:val="32"/>
        </w:rPr>
      </w:pPr>
      <w:r w:rsidRPr="00F52E23">
        <w:rPr>
          <w:b/>
          <w:bCs/>
          <w:sz w:val="32"/>
          <w:szCs w:val="32"/>
        </w:rPr>
        <w:t>Government of India</w:t>
      </w:r>
      <w:r w:rsidRPr="00F52E23">
        <w:rPr>
          <w:sz w:val="32"/>
          <w:szCs w:val="32"/>
        </w:rPr>
        <w:t xml:space="preserve"> – managing bilateral relations and regional stability.</w:t>
      </w:r>
    </w:p>
    <w:p w14:paraId="68CEFCCB" w14:textId="77777777" w:rsidR="00F52E23" w:rsidRPr="00F52E23" w:rsidRDefault="00F52E23" w:rsidP="00F52E23">
      <w:pPr>
        <w:pStyle w:val="NoSpacing"/>
        <w:rPr>
          <w:sz w:val="32"/>
          <w:szCs w:val="32"/>
        </w:rPr>
      </w:pPr>
      <w:r w:rsidRPr="00F52E23">
        <w:rPr>
          <w:sz w:val="32"/>
          <w:szCs w:val="32"/>
        </w:rPr>
        <w:pict w14:anchorId="7105EC56">
          <v:rect id="_x0000_i1467" style="width:0;height:1.5pt" o:hralign="center" o:hrstd="t" o:hr="t" fillcolor="#a0a0a0" stroked="f"/>
        </w:pict>
      </w:r>
    </w:p>
    <w:p w14:paraId="67C4F4F3" w14:textId="77777777" w:rsidR="00F52E23" w:rsidRPr="00F52E23" w:rsidRDefault="00F52E23" w:rsidP="00F52E23">
      <w:pPr>
        <w:pStyle w:val="NoSpacing"/>
        <w:rPr>
          <w:b/>
          <w:bCs/>
          <w:sz w:val="32"/>
          <w:szCs w:val="32"/>
        </w:rPr>
      </w:pPr>
      <w:r w:rsidRPr="00F52E23">
        <w:rPr>
          <w:b/>
          <w:bCs/>
          <w:sz w:val="32"/>
          <w:szCs w:val="32"/>
        </w:rPr>
        <w:t>Ethical Issues Involved</w:t>
      </w:r>
    </w:p>
    <w:p w14:paraId="09F5FC20" w14:textId="77777777" w:rsidR="00F52E23" w:rsidRPr="00F52E23" w:rsidRDefault="00F52E23" w:rsidP="00F52E23">
      <w:pPr>
        <w:pStyle w:val="NoSpacing"/>
        <w:numPr>
          <w:ilvl w:val="0"/>
          <w:numId w:val="49"/>
        </w:numPr>
        <w:rPr>
          <w:sz w:val="32"/>
          <w:szCs w:val="32"/>
        </w:rPr>
      </w:pPr>
      <w:r w:rsidRPr="00F52E23">
        <w:rPr>
          <w:b/>
          <w:bCs/>
          <w:sz w:val="32"/>
          <w:szCs w:val="32"/>
        </w:rPr>
        <w:t>Non-interference vs. moral responsibility</w:t>
      </w:r>
      <w:r w:rsidRPr="00F52E23">
        <w:rPr>
          <w:sz w:val="32"/>
          <w:szCs w:val="32"/>
        </w:rPr>
        <w:t xml:space="preserve"> – respecting Nepal’s sovereignty while upholding democratic principles.</w:t>
      </w:r>
    </w:p>
    <w:p w14:paraId="3CD6160A" w14:textId="77777777" w:rsidR="00F52E23" w:rsidRPr="00F52E23" w:rsidRDefault="00F52E23" w:rsidP="00F52E23">
      <w:pPr>
        <w:pStyle w:val="NoSpacing"/>
        <w:numPr>
          <w:ilvl w:val="0"/>
          <w:numId w:val="49"/>
        </w:numPr>
        <w:rPr>
          <w:sz w:val="32"/>
          <w:szCs w:val="32"/>
        </w:rPr>
      </w:pPr>
      <w:r w:rsidRPr="00F52E23">
        <w:rPr>
          <w:b/>
          <w:bCs/>
          <w:sz w:val="32"/>
          <w:szCs w:val="32"/>
        </w:rPr>
        <w:t>Citizen protection vs. political neutrality</w:t>
      </w:r>
      <w:r w:rsidRPr="00F52E23">
        <w:rPr>
          <w:sz w:val="32"/>
          <w:szCs w:val="32"/>
        </w:rPr>
        <w:t xml:space="preserve"> – ensuring safety without taking sides.</w:t>
      </w:r>
    </w:p>
    <w:p w14:paraId="7C18633B" w14:textId="77777777" w:rsidR="00F52E23" w:rsidRPr="00F52E23" w:rsidRDefault="00F52E23" w:rsidP="00F52E23">
      <w:pPr>
        <w:pStyle w:val="NoSpacing"/>
        <w:numPr>
          <w:ilvl w:val="0"/>
          <w:numId w:val="49"/>
        </w:numPr>
        <w:rPr>
          <w:sz w:val="32"/>
          <w:szCs w:val="32"/>
        </w:rPr>
      </w:pPr>
      <w:r w:rsidRPr="00F52E23">
        <w:rPr>
          <w:b/>
          <w:bCs/>
          <w:sz w:val="32"/>
          <w:szCs w:val="32"/>
        </w:rPr>
        <w:t>Transparency and reporting</w:t>
      </w:r>
      <w:r w:rsidRPr="00F52E23">
        <w:rPr>
          <w:sz w:val="32"/>
          <w:szCs w:val="32"/>
        </w:rPr>
        <w:t xml:space="preserve"> – providing accurate information to Indian authorities and citizens.</w:t>
      </w:r>
    </w:p>
    <w:p w14:paraId="4EA3DA53" w14:textId="77777777" w:rsidR="00F52E23" w:rsidRPr="00F52E23" w:rsidRDefault="00F52E23" w:rsidP="00F52E23">
      <w:pPr>
        <w:pStyle w:val="NoSpacing"/>
        <w:numPr>
          <w:ilvl w:val="0"/>
          <w:numId w:val="49"/>
        </w:numPr>
        <w:rPr>
          <w:sz w:val="32"/>
          <w:szCs w:val="32"/>
        </w:rPr>
      </w:pPr>
      <w:r w:rsidRPr="00F52E23">
        <w:rPr>
          <w:b/>
          <w:bCs/>
          <w:sz w:val="32"/>
          <w:szCs w:val="32"/>
        </w:rPr>
        <w:t>Diplomatic ethics</w:t>
      </w:r>
      <w:r w:rsidRPr="00F52E23">
        <w:rPr>
          <w:sz w:val="32"/>
          <w:szCs w:val="32"/>
        </w:rPr>
        <w:t xml:space="preserve"> – balancing short-term stability with long-term values like democracy, human rights, and regional trust.</w:t>
      </w:r>
    </w:p>
    <w:p w14:paraId="7EFB80C9" w14:textId="77777777" w:rsidR="00F52E23" w:rsidRPr="00F52E23" w:rsidRDefault="00F52E23" w:rsidP="00F52E23">
      <w:pPr>
        <w:pStyle w:val="NoSpacing"/>
        <w:numPr>
          <w:ilvl w:val="0"/>
          <w:numId w:val="49"/>
        </w:numPr>
        <w:rPr>
          <w:sz w:val="32"/>
          <w:szCs w:val="32"/>
        </w:rPr>
      </w:pPr>
      <w:r w:rsidRPr="00F52E23">
        <w:rPr>
          <w:b/>
          <w:bCs/>
          <w:sz w:val="32"/>
          <w:szCs w:val="32"/>
        </w:rPr>
        <w:lastRenderedPageBreak/>
        <w:t>Empathy and fairness</w:t>
      </w:r>
      <w:r w:rsidRPr="00F52E23">
        <w:rPr>
          <w:sz w:val="32"/>
          <w:szCs w:val="32"/>
        </w:rPr>
        <w:t xml:space="preserve"> – acknowledging legitimate youth grievances while maintaining law and order.</w:t>
      </w:r>
    </w:p>
    <w:p w14:paraId="118888AC" w14:textId="77777777" w:rsidR="00F52E23" w:rsidRPr="00F52E23" w:rsidRDefault="00F52E23" w:rsidP="00F52E23">
      <w:pPr>
        <w:pStyle w:val="NoSpacing"/>
        <w:rPr>
          <w:sz w:val="32"/>
          <w:szCs w:val="32"/>
        </w:rPr>
      </w:pPr>
      <w:r w:rsidRPr="00F52E23">
        <w:rPr>
          <w:sz w:val="32"/>
          <w:szCs w:val="32"/>
        </w:rPr>
        <w:pict w14:anchorId="0B48A0DF">
          <v:rect id="_x0000_i1468" style="width:0;height:1.5pt" o:hralign="center" o:hrstd="t" o:hr="t" fillcolor="#a0a0a0" stroked="f"/>
        </w:pict>
      </w:r>
    </w:p>
    <w:p w14:paraId="3DEFE675" w14:textId="77777777" w:rsidR="00F52E23" w:rsidRPr="00F52E23" w:rsidRDefault="00F52E23" w:rsidP="00F52E23">
      <w:pPr>
        <w:pStyle w:val="NoSpacing"/>
        <w:rPr>
          <w:b/>
          <w:bCs/>
          <w:sz w:val="32"/>
          <w:szCs w:val="32"/>
        </w:rPr>
      </w:pPr>
      <w:r w:rsidRPr="00F52E23">
        <w:rPr>
          <w:b/>
          <w:bCs/>
          <w:sz w:val="32"/>
          <w:szCs w:val="32"/>
        </w:rPr>
        <w:t>Possible Options</w:t>
      </w:r>
    </w:p>
    <w:p w14:paraId="3768E448" w14:textId="77777777" w:rsidR="00F52E23" w:rsidRPr="00F52E23" w:rsidRDefault="00F52E23" w:rsidP="00F52E23">
      <w:pPr>
        <w:pStyle w:val="NoSpacing"/>
        <w:numPr>
          <w:ilvl w:val="0"/>
          <w:numId w:val="50"/>
        </w:numPr>
        <w:rPr>
          <w:sz w:val="32"/>
          <w:szCs w:val="32"/>
        </w:rPr>
      </w:pPr>
      <w:r w:rsidRPr="00F52E23">
        <w:rPr>
          <w:b/>
          <w:bCs/>
          <w:sz w:val="32"/>
          <w:szCs w:val="32"/>
        </w:rPr>
        <w:t>Strictly neutral approach:</w:t>
      </w:r>
      <w:r w:rsidRPr="00F52E23">
        <w:rPr>
          <w:sz w:val="32"/>
          <w:szCs w:val="32"/>
        </w:rPr>
        <w:t xml:space="preserve"> Only protect Indian citizens and businesses, avoid engagement with the Nepalese government on protest issues.</w:t>
      </w:r>
    </w:p>
    <w:p w14:paraId="4E0A6676" w14:textId="77777777" w:rsidR="00F52E23" w:rsidRPr="00F52E23" w:rsidRDefault="00F52E23" w:rsidP="00F52E23">
      <w:pPr>
        <w:pStyle w:val="NoSpacing"/>
        <w:numPr>
          <w:ilvl w:val="1"/>
          <w:numId w:val="50"/>
        </w:numPr>
        <w:rPr>
          <w:sz w:val="32"/>
          <w:szCs w:val="32"/>
        </w:rPr>
      </w:pPr>
      <w:r w:rsidRPr="00F52E23">
        <w:rPr>
          <w:i/>
          <w:iCs/>
          <w:sz w:val="32"/>
          <w:szCs w:val="32"/>
        </w:rPr>
        <w:t>Pros:</w:t>
      </w:r>
      <w:r w:rsidRPr="00F52E23">
        <w:rPr>
          <w:sz w:val="32"/>
          <w:szCs w:val="32"/>
        </w:rPr>
        <w:t xml:space="preserve"> Respects sovereignty, avoids diplomatic conflict.</w:t>
      </w:r>
    </w:p>
    <w:p w14:paraId="0009A193" w14:textId="77777777" w:rsidR="00F52E23" w:rsidRPr="00F52E23" w:rsidRDefault="00F52E23" w:rsidP="00F52E23">
      <w:pPr>
        <w:pStyle w:val="NoSpacing"/>
        <w:numPr>
          <w:ilvl w:val="1"/>
          <w:numId w:val="50"/>
        </w:numPr>
        <w:rPr>
          <w:sz w:val="32"/>
          <w:szCs w:val="32"/>
        </w:rPr>
      </w:pPr>
      <w:r w:rsidRPr="00F52E23">
        <w:rPr>
          <w:i/>
          <w:iCs/>
          <w:sz w:val="32"/>
          <w:szCs w:val="32"/>
        </w:rPr>
        <w:t>Cons:</w:t>
      </w:r>
      <w:r w:rsidRPr="00F52E23">
        <w:rPr>
          <w:sz w:val="32"/>
          <w:szCs w:val="32"/>
        </w:rPr>
        <w:t xml:space="preserve"> May be seen as passive endorsement of suppression, misses opportunity to support democratic values.</w:t>
      </w:r>
    </w:p>
    <w:p w14:paraId="0C883CAD" w14:textId="77777777" w:rsidR="00F52E23" w:rsidRPr="00F52E23" w:rsidRDefault="00F52E23" w:rsidP="00F52E23">
      <w:pPr>
        <w:pStyle w:val="NoSpacing"/>
        <w:numPr>
          <w:ilvl w:val="0"/>
          <w:numId w:val="50"/>
        </w:numPr>
        <w:rPr>
          <w:sz w:val="32"/>
          <w:szCs w:val="32"/>
        </w:rPr>
      </w:pPr>
      <w:r w:rsidRPr="00F52E23">
        <w:rPr>
          <w:b/>
          <w:bCs/>
          <w:sz w:val="32"/>
          <w:szCs w:val="32"/>
        </w:rPr>
        <w:t>Active advocacy approach:</w:t>
      </w:r>
      <w:r w:rsidRPr="00F52E23">
        <w:rPr>
          <w:sz w:val="32"/>
          <w:szCs w:val="32"/>
        </w:rPr>
        <w:t xml:space="preserve"> Engage Nepalese authorities to protect protesters’ rights and advise against excessive force.</w:t>
      </w:r>
    </w:p>
    <w:p w14:paraId="618C7C22" w14:textId="77777777" w:rsidR="00F52E23" w:rsidRPr="00F52E23" w:rsidRDefault="00F52E23" w:rsidP="00F52E23">
      <w:pPr>
        <w:pStyle w:val="NoSpacing"/>
        <w:numPr>
          <w:ilvl w:val="1"/>
          <w:numId w:val="50"/>
        </w:numPr>
        <w:rPr>
          <w:sz w:val="32"/>
          <w:szCs w:val="32"/>
        </w:rPr>
      </w:pPr>
      <w:r w:rsidRPr="00F52E23">
        <w:rPr>
          <w:i/>
          <w:iCs/>
          <w:sz w:val="32"/>
          <w:szCs w:val="32"/>
        </w:rPr>
        <w:t>Pros:</w:t>
      </w:r>
      <w:r w:rsidRPr="00F52E23">
        <w:rPr>
          <w:sz w:val="32"/>
          <w:szCs w:val="32"/>
        </w:rPr>
        <w:t xml:space="preserve"> Upholds democratic values and human rights.</w:t>
      </w:r>
    </w:p>
    <w:p w14:paraId="65831031" w14:textId="77777777" w:rsidR="00F52E23" w:rsidRPr="00F52E23" w:rsidRDefault="00F52E23" w:rsidP="00F52E23">
      <w:pPr>
        <w:pStyle w:val="NoSpacing"/>
        <w:numPr>
          <w:ilvl w:val="1"/>
          <w:numId w:val="50"/>
        </w:numPr>
        <w:rPr>
          <w:sz w:val="32"/>
          <w:szCs w:val="32"/>
        </w:rPr>
      </w:pPr>
      <w:r w:rsidRPr="00F52E23">
        <w:rPr>
          <w:i/>
          <w:iCs/>
          <w:sz w:val="32"/>
          <w:szCs w:val="32"/>
        </w:rPr>
        <w:t>Cons:</w:t>
      </w:r>
      <w:r w:rsidRPr="00F52E23">
        <w:rPr>
          <w:sz w:val="32"/>
          <w:szCs w:val="32"/>
        </w:rPr>
        <w:t xml:space="preserve"> Risk of being perceived as interference in Nepal’s internal affairs.</w:t>
      </w:r>
    </w:p>
    <w:p w14:paraId="70110861" w14:textId="77777777" w:rsidR="00F52E23" w:rsidRPr="00F52E23" w:rsidRDefault="00F52E23" w:rsidP="00F52E23">
      <w:pPr>
        <w:pStyle w:val="NoSpacing"/>
        <w:numPr>
          <w:ilvl w:val="0"/>
          <w:numId w:val="50"/>
        </w:numPr>
        <w:rPr>
          <w:sz w:val="32"/>
          <w:szCs w:val="32"/>
        </w:rPr>
      </w:pPr>
      <w:r w:rsidRPr="00F52E23">
        <w:rPr>
          <w:b/>
          <w:bCs/>
          <w:sz w:val="32"/>
          <w:szCs w:val="32"/>
        </w:rPr>
        <w:t>Balanced, ethics-based approach:</w:t>
      </w:r>
      <w:r w:rsidRPr="00F52E23">
        <w:rPr>
          <w:sz w:val="32"/>
          <w:szCs w:val="32"/>
        </w:rPr>
        <w:t xml:space="preserve"> Protect Indian citizens, provide humanitarian assistance, facilitate dialogue, issue public statements supporting </w:t>
      </w:r>
      <w:r w:rsidRPr="00F52E23">
        <w:rPr>
          <w:b/>
          <w:bCs/>
          <w:sz w:val="32"/>
          <w:szCs w:val="32"/>
        </w:rPr>
        <w:t>peaceful protest and digital freedoms</w:t>
      </w:r>
      <w:r w:rsidRPr="00F52E23">
        <w:rPr>
          <w:sz w:val="32"/>
          <w:szCs w:val="32"/>
        </w:rPr>
        <w:t xml:space="preserve"> without directing Nepal’s political actions.</w:t>
      </w:r>
    </w:p>
    <w:p w14:paraId="587B769C" w14:textId="77777777" w:rsidR="00F52E23" w:rsidRPr="00F52E23" w:rsidRDefault="00F52E23" w:rsidP="00F52E23">
      <w:pPr>
        <w:pStyle w:val="NoSpacing"/>
        <w:numPr>
          <w:ilvl w:val="1"/>
          <w:numId w:val="50"/>
        </w:numPr>
        <w:rPr>
          <w:sz w:val="32"/>
          <w:szCs w:val="32"/>
        </w:rPr>
      </w:pPr>
      <w:r w:rsidRPr="00F52E23">
        <w:rPr>
          <w:i/>
          <w:iCs/>
          <w:sz w:val="32"/>
          <w:szCs w:val="32"/>
        </w:rPr>
        <w:t>Pros:</w:t>
      </w:r>
      <w:r w:rsidRPr="00F52E23">
        <w:rPr>
          <w:sz w:val="32"/>
          <w:szCs w:val="32"/>
        </w:rPr>
        <w:t xml:space="preserve"> Maintains diplomatic neutrality while ethically supporting freedom of expression.</w:t>
      </w:r>
    </w:p>
    <w:p w14:paraId="138224CD" w14:textId="77777777" w:rsidR="00F52E23" w:rsidRPr="00F52E23" w:rsidRDefault="00F52E23" w:rsidP="00F52E23">
      <w:pPr>
        <w:pStyle w:val="NoSpacing"/>
        <w:numPr>
          <w:ilvl w:val="1"/>
          <w:numId w:val="50"/>
        </w:numPr>
        <w:rPr>
          <w:sz w:val="32"/>
          <w:szCs w:val="32"/>
        </w:rPr>
      </w:pPr>
      <w:r w:rsidRPr="00F52E23">
        <w:rPr>
          <w:i/>
          <w:iCs/>
          <w:sz w:val="32"/>
          <w:szCs w:val="32"/>
        </w:rPr>
        <w:t>Cons:</w:t>
      </w:r>
      <w:r w:rsidRPr="00F52E23">
        <w:rPr>
          <w:sz w:val="32"/>
          <w:szCs w:val="32"/>
        </w:rPr>
        <w:t xml:space="preserve"> Requires careful messaging to avoid misinterpretation.</w:t>
      </w:r>
    </w:p>
    <w:p w14:paraId="02CA960E" w14:textId="77777777" w:rsidR="00F52E23" w:rsidRPr="00F52E23" w:rsidRDefault="00F52E23" w:rsidP="00F52E23">
      <w:pPr>
        <w:pStyle w:val="NoSpacing"/>
        <w:rPr>
          <w:sz w:val="32"/>
          <w:szCs w:val="32"/>
        </w:rPr>
      </w:pPr>
      <w:r w:rsidRPr="00F52E23">
        <w:rPr>
          <w:sz w:val="32"/>
          <w:szCs w:val="32"/>
        </w:rPr>
        <w:pict w14:anchorId="7C5047C6">
          <v:rect id="_x0000_i1469" style="width:0;height:1.5pt" o:hralign="center" o:hrstd="t" o:hr="t" fillcolor="#a0a0a0" stroked="f"/>
        </w:pict>
      </w:r>
    </w:p>
    <w:p w14:paraId="30EB58CD" w14:textId="77777777" w:rsidR="00F52E23" w:rsidRPr="00F52E23" w:rsidRDefault="00F52E23" w:rsidP="00F52E23">
      <w:pPr>
        <w:pStyle w:val="NoSpacing"/>
        <w:rPr>
          <w:b/>
          <w:bCs/>
          <w:sz w:val="32"/>
          <w:szCs w:val="32"/>
        </w:rPr>
      </w:pPr>
      <w:r w:rsidRPr="00F52E23">
        <w:rPr>
          <w:b/>
          <w:bCs/>
          <w:sz w:val="32"/>
          <w:szCs w:val="32"/>
        </w:rPr>
        <w:t>Chosen Solution</w:t>
      </w:r>
    </w:p>
    <w:p w14:paraId="4FBA6F6A" w14:textId="77777777" w:rsidR="00F52E23" w:rsidRPr="00F52E23" w:rsidRDefault="00F52E23" w:rsidP="00F52E23">
      <w:pPr>
        <w:pStyle w:val="NoSpacing"/>
        <w:rPr>
          <w:sz w:val="32"/>
          <w:szCs w:val="32"/>
        </w:rPr>
      </w:pPr>
      <w:r w:rsidRPr="00F52E23">
        <w:rPr>
          <w:b/>
          <w:bCs/>
          <w:sz w:val="32"/>
          <w:szCs w:val="32"/>
        </w:rPr>
        <w:t>Option 3: Balanced, ethics-based approach</w:t>
      </w:r>
    </w:p>
    <w:p w14:paraId="3E51162A" w14:textId="77777777" w:rsidR="00F52E23" w:rsidRPr="00F52E23" w:rsidRDefault="00F52E23" w:rsidP="00F52E23">
      <w:pPr>
        <w:pStyle w:val="NoSpacing"/>
        <w:numPr>
          <w:ilvl w:val="0"/>
          <w:numId w:val="51"/>
        </w:numPr>
        <w:rPr>
          <w:sz w:val="32"/>
          <w:szCs w:val="32"/>
        </w:rPr>
      </w:pPr>
      <w:r w:rsidRPr="00F52E23">
        <w:rPr>
          <w:sz w:val="32"/>
          <w:szCs w:val="32"/>
        </w:rPr>
        <w:t xml:space="preserve">Indian officials ensure </w:t>
      </w:r>
      <w:r w:rsidRPr="00F52E23">
        <w:rPr>
          <w:b/>
          <w:bCs/>
          <w:sz w:val="32"/>
          <w:szCs w:val="32"/>
        </w:rPr>
        <w:t>safety of citizens and businesses</w:t>
      </w:r>
      <w:r w:rsidRPr="00F52E23">
        <w:rPr>
          <w:sz w:val="32"/>
          <w:szCs w:val="32"/>
        </w:rPr>
        <w:t>.</w:t>
      </w:r>
    </w:p>
    <w:p w14:paraId="47CC2F3C" w14:textId="77777777" w:rsidR="00F52E23" w:rsidRPr="00F52E23" w:rsidRDefault="00F52E23" w:rsidP="00F52E23">
      <w:pPr>
        <w:pStyle w:val="NoSpacing"/>
        <w:numPr>
          <w:ilvl w:val="0"/>
          <w:numId w:val="51"/>
        </w:numPr>
        <w:rPr>
          <w:sz w:val="32"/>
          <w:szCs w:val="32"/>
        </w:rPr>
      </w:pPr>
      <w:r w:rsidRPr="00F52E23">
        <w:rPr>
          <w:sz w:val="32"/>
          <w:szCs w:val="32"/>
        </w:rPr>
        <w:t xml:space="preserve">Facilitate communication channels between </w:t>
      </w:r>
      <w:r w:rsidRPr="00F52E23">
        <w:rPr>
          <w:b/>
          <w:bCs/>
          <w:sz w:val="32"/>
          <w:szCs w:val="32"/>
        </w:rPr>
        <w:t>protest organizers and local authorities</w:t>
      </w:r>
      <w:r w:rsidRPr="00F52E23">
        <w:rPr>
          <w:sz w:val="32"/>
          <w:szCs w:val="32"/>
        </w:rPr>
        <w:t xml:space="preserve"> for humanitarian assistance (e.g., medical help, safe passage).</w:t>
      </w:r>
    </w:p>
    <w:p w14:paraId="7F3CF2CD" w14:textId="77777777" w:rsidR="00F52E23" w:rsidRPr="00F52E23" w:rsidRDefault="00F52E23" w:rsidP="00F52E23">
      <w:pPr>
        <w:pStyle w:val="NoSpacing"/>
        <w:numPr>
          <w:ilvl w:val="0"/>
          <w:numId w:val="51"/>
        </w:numPr>
        <w:rPr>
          <w:sz w:val="32"/>
          <w:szCs w:val="32"/>
        </w:rPr>
      </w:pPr>
      <w:r w:rsidRPr="00F52E23">
        <w:rPr>
          <w:sz w:val="32"/>
          <w:szCs w:val="32"/>
        </w:rPr>
        <w:t xml:space="preserve">Issue statements encouraging </w:t>
      </w:r>
      <w:r w:rsidRPr="00F52E23">
        <w:rPr>
          <w:b/>
          <w:bCs/>
          <w:sz w:val="32"/>
          <w:szCs w:val="32"/>
        </w:rPr>
        <w:t>peaceful protest and dialogue</w:t>
      </w:r>
      <w:r w:rsidRPr="00F52E23">
        <w:rPr>
          <w:sz w:val="32"/>
          <w:szCs w:val="32"/>
        </w:rPr>
        <w:t xml:space="preserve">, emphasizing </w:t>
      </w:r>
      <w:r w:rsidRPr="00F52E23">
        <w:rPr>
          <w:b/>
          <w:bCs/>
          <w:sz w:val="32"/>
          <w:szCs w:val="32"/>
        </w:rPr>
        <w:t>freedom of expression</w:t>
      </w:r>
      <w:r w:rsidRPr="00F52E23">
        <w:rPr>
          <w:sz w:val="32"/>
          <w:szCs w:val="32"/>
        </w:rPr>
        <w:t xml:space="preserve"> in line with democratic values.</w:t>
      </w:r>
    </w:p>
    <w:p w14:paraId="603B92CA" w14:textId="77777777" w:rsidR="00F52E23" w:rsidRPr="00F52E23" w:rsidRDefault="00F52E23" w:rsidP="00F52E23">
      <w:pPr>
        <w:pStyle w:val="NoSpacing"/>
        <w:numPr>
          <w:ilvl w:val="0"/>
          <w:numId w:val="51"/>
        </w:numPr>
        <w:rPr>
          <w:sz w:val="32"/>
          <w:szCs w:val="32"/>
        </w:rPr>
      </w:pPr>
      <w:r w:rsidRPr="00F52E23">
        <w:rPr>
          <w:sz w:val="32"/>
          <w:szCs w:val="32"/>
        </w:rPr>
        <w:lastRenderedPageBreak/>
        <w:t xml:space="preserve">Maintain regular diplomatic engagement with Nepalese government to ensure </w:t>
      </w:r>
      <w:r w:rsidRPr="00F52E23">
        <w:rPr>
          <w:b/>
          <w:bCs/>
          <w:sz w:val="32"/>
          <w:szCs w:val="32"/>
        </w:rPr>
        <w:t>stability and bilateral trust</w:t>
      </w:r>
      <w:r w:rsidRPr="00F52E23">
        <w:rPr>
          <w:sz w:val="32"/>
          <w:szCs w:val="32"/>
        </w:rPr>
        <w:t>.</w:t>
      </w:r>
    </w:p>
    <w:p w14:paraId="687B3402" w14:textId="77777777" w:rsidR="00F52E23" w:rsidRPr="00F52E23" w:rsidRDefault="00F52E23" w:rsidP="00F52E23">
      <w:pPr>
        <w:pStyle w:val="NoSpacing"/>
        <w:rPr>
          <w:sz w:val="32"/>
          <w:szCs w:val="32"/>
        </w:rPr>
      </w:pPr>
      <w:r w:rsidRPr="00F52E23">
        <w:rPr>
          <w:sz w:val="32"/>
          <w:szCs w:val="32"/>
        </w:rPr>
        <w:pict w14:anchorId="2EDE830C">
          <v:rect id="_x0000_i1470" style="width:0;height:1.5pt" o:hralign="center" o:hrstd="t" o:hr="t" fillcolor="#a0a0a0" stroked="f"/>
        </w:pict>
      </w:r>
    </w:p>
    <w:p w14:paraId="59872EC1" w14:textId="77777777" w:rsidR="00F52E23" w:rsidRPr="00F52E23" w:rsidRDefault="00F52E23" w:rsidP="00F52E23">
      <w:pPr>
        <w:pStyle w:val="NoSpacing"/>
        <w:rPr>
          <w:b/>
          <w:bCs/>
          <w:sz w:val="32"/>
          <w:szCs w:val="32"/>
        </w:rPr>
      </w:pPr>
      <w:r w:rsidRPr="00F52E23">
        <w:rPr>
          <w:b/>
          <w:bCs/>
          <w:sz w:val="32"/>
          <w:szCs w:val="32"/>
        </w:rPr>
        <w:t>Justification for the Solution</w:t>
      </w:r>
    </w:p>
    <w:p w14:paraId="32198FE2" w14:textId="77777777" w:rsidR="00F52E23" w:rsidRPr="00F52E23" w:rsidRDefault="00F52E23" w:rsidP="00F52E23">
      <w:pPr>
        <w:pStyle w:val="NoSpacing"/>
        <w:numPr>
          <w:ilvl w:val="0"/>
          <w:numId w:val="52"/>
        </w:numPr>
        <w:rPr>
          <w:sz w:val="32"/>
          <w:szCs w:val="32"/>
        </w:rPr>
      </w:pPr>
      <w:r w:rsidRPr="00F52E23">
        <w:rPr>
          <w:b/>
          <w:bCs/>
          <w:sz w:val="32"/>
          <w:szCs w:val="32"/>
        </w:rPr>
        <w:t>Legal/Ethical Justification:</w:t>
      </w:r>
      <w:r w:rsidRPr="00F52E23">
        <w:rPr>
          <w:sz w:val="32"/>
          <w:szCs w:val="32"/>
        </w:rPr>
        <w:t xml:space="preserve"> Respects Nepalese sovereignty while upholding </w:t>
      </w:r>
      <w:r w:rsidRPr="00F52E23">
        <w:rPr>
          <w:b/>
          <w:bCs/>
          <w:sz w:val="32"/>
          <w:szCs w:val="32"/>
        </w:rPr>
        <w:t>universal human rights and democratic principles</w:t>
      </w:r>
      <w:r w:rsidRPr="00F52E23">
        <w:rPr>
          <w:sz w:val="32"/>
          <w:szCs w:val="32"/>
        </w:rPr>
        <w:t>, aligning with India’s ethical and diplomatic norms.</w:t>
      </w:r>
    </w:p>
    <w:p w14:paraId="19B1AEEA" w14:textId="77777777" w:rsidR="00F52E23" w:rsidRPr="00F52E23" w:rsidRDefault="00F52E23" w:rsidP="00F52E23">
      <w:pPr>
        <w:pStyle w:val="NoSpacing"/>
        <w:numPr>
          <w:ilvl w:val="0"/>
          <w:numId w:val="52"/>
        </w:numPr>
        <w:rPr>
          <w:sz w:val="32"/>
          <w:szCs w:val="32"/>
        </w:rPr>
      </w:pPr>
      <w:r w:rsidRPr="00F52E23">
        <w:rPr>
          <w:b/>
          <w:bCs/>
          <w:sz w:val="32"/>
          <w:szCs w:val="32"/>
        </w:rPr>
        <w:t>Administrative Justification:</w:t>
      </w:r>
      <w:r w:rsidRPr="00F52E23">
        <w:rPr>
          <w:sz w:val="32"/>
          <w:szCs w:val="32"/>
        </w:rPr>
        <w:t xml:space="preserve"> Ensures </w:t>
      </w:r>
      <w:r w:rsidRPr="00F52E23">
        <w:rPr>
          <w:b/>
          <w:bCs/>
          <w:sz w:val="32"/>
          <w:szCs w:val="32"/>
        </w:rPr>
        <w:t>citizen safety</w:t>
      </w:r>
      <w:r w:rsidRPr="00F52E23">
        <w:rPr>
          <w:sz w:val="32"/>
          <w:szCs w:val="32"/>
        </w:rPr>
        <w:t xml:space="preserve"> and maintains continuity of services and business operations.</w:t>
      </w:r>
    </w:p>
    <w:p w14:paraId="50900A5E" w14:textId="77777777" w:rsidR="00F52E23" w:rsidRPr="00F52E23" w:rsidRDefault="00F52E23" w:rsidP="00F52E23">
      <w:pPr>
        <w:pStyle w:val="NoSpacing"/>
        <w:numPr>
          <w:ilvl w:val="0"/>
          <w:numId w:val="52"/>
        </w:numPr>
        <w:rPr>
          <w:sz w:val="32"/>
          <w:szCs w:val="32"/>
        </w:rPr>
      </w:pPr>
      <w:r w:rsidRPr="00F52E23">
        <w:rPr>
          <w:b/>
          <w:bCs/>
          <w:sz w:val="32"/>
          <w:szCs w:val="32"/>
        </w:rPr>
        <w:t>Social Justification:</w:t>
      </w:r>
      <w:r w:rsidRPr="00F52E23">
        <w:rPr>
          <w:sz w:val="32"/>
          <w:szCs w:val="32"/>
        </w:rPr>
        <w:t xml:space="preserve"> Supports </w:t>
      </w:r>
      <w:r w:rsidRPr="00F52E23">
        <w:rPr>
          <w:b/>
          <w:bCs/>
          <w:sz w:val="32"/>
          <w:szCs w:val="32"/>
        </w:rPr>
        <w:t>peaceful civic engagement</w:t>
      </w:r>
      <w:r w:rsidRPr="00F52E23">
        <w:rPr>
          <w:sz w:val="32"/>
          <w:szCs w:val="32"/>
        </w:rPr>
        <w:t xml:space="preserve"> without taking sides, reflecting ethical prudence in regional governance.</w:t>
      </w:r>
    </w:p>
    <w:p w14:paraId="40EA9D4D" w14:textId="77777777" w:rsidR="00F52E23" w:rsidRPr="00F52E23" w:rsidRDefault="00F52E23" w:rsidP="00F52E23">
      <w:pPr>
        <w:pStyle w:val="NoSpacing"/>
        <w:numPr>
          <w:ilvl w:val="0"/>
          <w:numId w:val="52"/>
        </w:numPr>
        <w:rPr>
          <w:sz w:val="32"/>
          <w:szCs w:val="32"/>
        </w:rPr>
      </w:pPr>
      <w:r w:rsidRPr="00F52E23">
        <w:rPr>
          <w:b/>
          <w:bCs/>
          <w:sz w:val="32"/>
          <w:szCs w:val="32"/>
        </w:rPr>
        <w:t>Long-term Strategic Justification:</w:t>
      </w:r>
      <w:r w:rsidRPr="00F52E23">
        <w:rPr>
          <w:sz w:val="32"/>
          <w:szCs w:val="32"/>
        </w:rPr>
        <w:t xml:space="preserve"> Encourages </w:t>
      </w:r>
      <w:r w:rsidRPr="00F52E23">
        <w:rPr>
          <w:b/>
          <w:bCs/>
          <w:sz w:val="32"/>
          <w:szCs w:val="32"/>
        </w:rPr>
        <w:t>trust, cooperation, and credibility</w:t>
      </w:r>
      <w:r w:rsidRPr="00F52E23">
        <w:rPr>
          <w:sz w:val="32"/>
          <w:szCs w:val="32"/>
        </w:rPr>
        <w:t xml:space="preserve"> for India in South Asia while ethically responding to youth-led democratic movements.</w:t>
      </w:r>
    </w:p>
    <w:p w14:paraId="03A1750F" w14:textId="77777777" w:rsidR="00F52E23" w:rsidRPr="00F52E23" w:rsidRDefault="00F52E23" w:rsidP="00F52E23">
      <w:pPr>
        <w:pStyle w:val="NoSpacing"/>
        <w:rPr>
          <w:sz w:val="32"/>
          <w:szCs w:val="32"/>
        </w:rPr>
      </w:pPr>
      <w:r w:rsidRPr="00F52E23">
        <w:rPr>
          <w:sz w:val="32"/>
          <w:szCs w:val="32"/>
        </w:rPr>
        <w:pict w14:anchorId="2956309D">
          <v:rect id="_x0000_i1471" style="width:0;height:1.5pt" o:hralign="center" o:hrstd="t" o:hr="t" fillcolor="#a0a0a0" stroked="f"/>
        </w:pict>
      </w:r>
    </w:p>
    <w:p w14:paraId="64146B02" w14:textId="77777777" w:rsidR="00F52E23" w:rsidRPr="00F52E23" w:rsidRDefault="00F52E23" w:rsidP="00F52E23">
      <w:pPr>
        <w:pStyle w:val="NoSpacing"/>
        <w:rPr>
          <w:b/>
          <w:bCs/>
          <w:sz w:val="32"/>
          <w:szCs w:val="32"/>
        </w:rPr>
      </w:pPr>
      <w:r w:rsidRPr="00F52E23">
        <w:rPr>
          <w:b/>
          <w:bCs/>
          <w:sz w:val="32"/>
          <w:szCs w:val="32"/>
        </w:rPr>
        <w:t>Learning Outcomes</w:t>
      </w:r>
    </w:p>
    <w:p w14:paraId="7E5A0C28" w14:textId="77777777" w:rsidR="00F52E23" w:rsidRPr="00F52E23" w:rsidRDefault="00F52E23" w:rsidP="00F52E23">
      <w:pPr>
        <w:pStyle w:val="NoSpacing"/>
        <w:numPr>
          <w:ilvl w:val="0"/>
          <w:numId w:val="53"/>
        </w:numPr>
        <w:rPr>
          <w:sz w:val="32"/>
          <w:szCs w:val="32"/>
        </w:rPr>
      </w:pPr>
      <w:r w:rsidRPr="00F52E23">
        <w:rPr>
          <w:sz w:val="32"/>
          <w:szCs w:val="32"/>
        </w:rPr>
        <w:t xml:space="preserve">Public servants must </w:t>
      </w:r>
      <w:r w:rsidRPr="00F52E23">
        <w:rPr>
          <w:b/>
          <w:bCs/>
          <w:sz w:val="32"/>
          <w:szCs w:val="32"/>
        </w:rPr>
        <w:t>balance ethics, sovereignty, and citizen protection</w:t>
      </w:r>
      <w:r w:rsidRPr="00F52E23">
        <w:rPr>
          <w:sz w:val="32"/>
          <w:szCs w:val="32"/>
        </w:rPr>
        <w:t xml:space="preserve"> in foreign administration.</w:t>
      </w:r>
    </w:p>
    <w:p w14:paraId="5F9151F7" w14:textId="77777777" w:rsidR="00F52E23" w:rsidRPr="00F52E23" w:rsidRDefault="00F52E23" w:rsidP="00F52E23">
      <w:pPr>
        <w:pStyle w:val="NoSpacing"/>
        <w:numPr>
          <w:ilvl w:val="0"/>
          <w:numId w:val="53"/>
        </w:numPr>
        <w:rPr>
          <w:sz w:val="32"/>
          <w:szCs w:val="32"/>
        </w:rPr>
      </w:pPr>
      <w:r w:rsidRPr="00F52E23">
        <w:rPr>
          <w:sz w:val="32"/>
          <w:szCs w:val="32"/>
        </w:rPr>
        <w:t xml:space="preserve">Ethical diplomacy requires </w:t>
      </w:r>
      <w:r w:rsidRPr="00F52E23">
        <w:rPr>
          <w:b/>
          <w:bCs/>
          <w:sz w:val="32"/>
          <w:szCs w:val="32"/>
        </w:rPr>
        <w:t>careful messaging, proactive assistance, and respect for local autonomy</w:t>
      </w:r>
      <w:r w:rsidRPr="00F52E23">
        <w:rPr>
          <w:sz w:val="32"/>
          <w:szCs w:val="32"/>
        </w:rPr>
        <w:t>.</w:t>
      </w:r>
    </w:p>
    <w:p w14:paraId="65025F3F" w14:textId="77777777" w:rsidR="00F52E23" w:rsidRPr="00F52E23" w:rsidRDefault="00F52E23" w:rsidP="00F52E23">
      <w:pPr>
        <w:pStyle w:val="NoSpacing"/>
        <w:numPr>
          <w:ilvl w:val="0"/>
          <w:numId w:val="53"/>
        </w:numPr>
        <w:rPr>
          <w:sz w:val="32"/>
          <w:szCs w:val="32"/>
        </w:rPr>
      </w:pPr>
      <w:r w:rsidRPr="00F52E23">
        <w:rPr>
          <w:sz w:val="32"/>
          <w:szCs w:val="32"/>
        </w:rPr>
        <w:t xml:space="preserve">Youth-led movements demand </w:t>
      </w:r>
      <w:r w:rsidRPr="00F52E23">
        <w:rPr>
          <w:b/>
          <w:bCs/>
          <w:sz w:val="32"/>
          <w:szCs w:val="32"/>
        </w:rPr>
        <w:t>sensitivity, understanding, and strategic engagement</w:t>
      </w:r>
      <w:r w:rsidRPr="00F52E23">
        <w:rPr>
          <w:sz w:val="32"/>
          <w:szCs w:val="32"/>
        </w:rPr>
        <w:t xml:space="preserve"> rather than blunt intervention.</w:t>
      </w:r>
    </w:p>
    <w:p w14:paraId="270CF105" w14:textId="77777777" w:rsidR="00F52E23" w:rsidRPr="00F52E23" w:rsidRDefault="00F52E23" w:rsidP="00F52E23">
      <w:pPr>
        <w:pStyle w:val="NoSpacing"/>
        <w:rPr>
          <w:sz w:val="32"/>
          <w:szCs w:val="32"/>
        </w:rPr>
      </w:pPr>
      <w:r w:rsidRPr="00F52E23">
        <w:rPr>
          <w:sz w:val="32"/>
          <w:szCs w:val="32"/>
        </w:rPr>
        <w:pict w14:anchorId="6A93B4EC">
          <v:rect id="_x0000_i1472" style="width:0;height:1.5pt" o:hralign="center" o:hrstd="t" o:hr="t" fillcolor="#a0a0a0" stroked="f"/>
        </w:pict>
      </w:r>
    </w:p>
    <w:p w14:paraId="36870D55" w14:textId="77777777" w:rsidR="00F52E23" w:rsidRPr="00F52E23" w:rsidRDefault="00F52E23" w:rsidP="00F52E23">
      <w:pPr>
        <w:pStyle w:val="NoSpacing"/>
        <w:rPr>
          <w:sz w:val="32"/>
          <w:szCs w:val="32"/>
        </w:rPr>
      </w:pPr>
      <w:r w:rsidRPr="00F52E23">
        <w:rPr>
          <w:b/>
          <w:bCs/>
          <w:sz w:val="32"/>
          <w:szCs w:val="32"/>
        </w:rPr>
        <w:t>Summary:</w:t>
      </w:r>
      <w:r w:rsidRPr="00F52E23">
        <w:rPr>
          <w:sz w:val="32"/>
          <w:szCs w:val="32"/>
        </w:rPr>
        <w:br/>
        <w:t xml:space="preserve">This case illustrates the challenge of </w:t>
      </w:r>
      <w:r w:rsidRPr="00F52E23">
        <w:rPr>
          <w:b/>
          <w:bCs/>
          <w:sz w:val="32"/>
          <w:szCs w:val="32"/>
        </w:rPr>
        <w:t>ethical decision-making in regional diplomacy</w:t>
      </w:r>
      <w:r w:rsidRPr="00F52E23">
        <w:rPr>
          <w:sz w:val="32"/>
          <w:szCs w:val="32"/>
        </w:rPr>
        <w:t xml:space="preserve">, where administrators must </w:t>
      </w:r>
      <w:r w:rsidRPr="00F52E23">
        <w:rPr>
          <w:b/>
          <w:bCs/>
          <w:sz w:val="32"/>
          <w:szCs w:val="32"/>
        </w:rPr>
        <w:t>protect citizens, uphold democratic values, and respect sovereignty simultaneously</w:t>
      </w:r>
      <w:r w:rsidRPr="00F52E23">
        <w:rPr>
          <w:sz w:val="32"/>
          <w:szCs w:val="32"/>
        </w:rPr>
        <w:t xml:space="preserve">, highlighting principles of </w:t>
      </w:r>
      <w:r w:rsidRPr="00F52E23">
        <w:rPr>
          <w:b/>
          <w:bCs/>
          <w:sz w:val="32"/>
          <w:szCs w:val="32"/>
        </w:rPr>
        <w:t>integrity, empathy, prudence, and strategic foresight</w:t>
      </w:r>
      <w:r w:rsidRPr="00F52E23">
        <w:rPr>
          <w:sz w:val="32"/>
          <w:szCs w:val="32"/>
        </w:rPr>
        <w:t>.</w:t>
      </w:r>
    </w:p>
    <w:p w14:paraId="05C3C0D7" w14:textId="77777777" w:rsidR="00161212" w:rsidRPr="00F52E23" w:rsidRDefault="00161212" w:rsidP="00161212">
      <w:pPr>
        <w:pStyle w:val="NoSpacing"/>
        <w:rPr>
          <w:sz w:val="32"/>
          <w:szCs w:val="32"/>
        </w:rPr>
      </w:pPr>
    </w:p>
    <w:p w14:paraId="4FF6431E" w14:textId="62703590" w:rsidR="00161212" w:rsidRPr="00161212" w:rsidRDefault="00161212" w:rsidP="00161212">
      <w:pPr>
        <w:pStyle w:val="NoSpacing"/>
        <w:rPr>
          <w:b/>
          <w:bCs/>
          <w:sz w:val="32"/>
          <w:szCs w:val="32"/>
        </w:rPr>
      </w:pPr>
      <w:r w:rsidRPr="00161212">
        <w:rPr>
          <w:b/>
          <w:bCs/>
          <w:i/>
          <w:iCs/>
          <w:sz w:val="32"/>
          <w:szCs w:val="32"/>
        </w:rPr>
        <w:t>News in Shorts</w:t>
      </w:r>
      <w:r w:rsidRPr="00161212">
        <w:rPr>
          <w:b/>
          <w:bCs/>
          <w:sz w:val="32"/>
          <w:szCs w:val="32"/>
        </w:rPr>
        <w:t xml:space="preserve"> </w:t>
      </w:r>
    </w:p>
    <w:p w14:paraId="3579B31C" w14:textId="77777777" w:rsidR="00161212" w:rsidRPr="00161212" w:rsidRDefault="00161212" w:rsidP="00161212">
      <w:pPr>
        <w:pStyle w:val="NoSpacing"/>
        <w:rPr>
          <w:b/>
          <w:bCs/>
          <w:sz w:val="32"/>
          <w:szCs w:val="32"/>
        </w:rPr>
      </w:pPr>
      <w:r w:rsidRPr="00161212">
        <w:rPr>
          <w:b/>
          <w:bCs/>
          <w:sz w:val="32"/>
          <w:szCs w:val="32"/>
        </w:rPr>
        <w:t xml:space="preserve">Decline in Fertility rate in India </w:t>
      </w:r>
    </w:p>
    <w:p w14:paraId="3DA9A045" w14:textId="1D90CC9D" w:rsidR="00161212" w:rsidRPr="00161212" w:rsidRDefault="00161212" w:rsidP="00161212">
      <w:pPr>
        <w:pStyle w:val="NoSpacing"/>
        <w:rPr>
          <w:b/>
          <w:bCs/>
          <w:sz w:val="32"/>
          <w:szCs w:val="32"/>
        </w:rPr>
      </w:pPr>
      <w:r>
        <w:rPr>
          <w:b/>
          <w:bCs/>
          <w:sz w:val="32"/>
          <w:szCs w:val="32"/>
        </w:rPr>
        <w:t xml:space="preserve">1. </w:t>
      </w:r>
      <w:r w:rsidRPr="00011297">
        <w:rPr>
          <w:b/>
          <w:bCs/>
          <w:sz w:val="32"/>
          <w:szCs w:val="32"/>
        </w:rPr>
        <w:t>Why in news?</w:t>
      </w:r>
      <w:r>
        <w:rPr>
          <w:b/>
          <w:bCs/>
          <w:sz w:val="32"/>
          <w:szCs w:val="32"/>
        </w:rPr>
        <w:t xml:space="preserve"> </w:t>
      </w:r>
    </w:p>
    <w:p w14:paraId="2F764BA9" w14:textId="7FF2DA5C" w:rsidR="00161212" w:rsidRDefault="00F52E23" w:rsidP="00161212">
      <w:pPr>
        <w:pStyle w:val="NoSpacing"/>
        <w:rPr>
          <w:sz w:val="32"/>
          <w:szCs w:val="32"/>
        </w:rPr>
      </w:pPr>
      <w:r w:rsidRPr="00F52E23">
        <w:rPr>
          <w:sz w:val="32"/>
          <w:szCs w:val="32"/>
        </w:rPr>
        <w:lastRenderedPageBreak/>
        <w:t xml:space="preserve">The </w:t>
      </w:r>
      <w:r w:rsidRPr="00F52E23">
        <w:rPr>
          <w:b/>
          <w:bCs/>
          <w:sz w:val="32"/>
          <w:szCs w:val="32"/>
        </w:rPr>
        <w:t>decline in fertility rate in India</w:t>
      </w:r>
      <w:r w:rsidRPr="00F52E23">
        <w:rPr>
          <w:sz w:val="32"/>
          <w:szCs w:val="32"/>
        </w:rPr>
        <w:t xml:space="preserve"> was in the news in </w:t>
      </w:r>
      <w:r w:rsidRPr="00F52E23">
        <w:rPr>
          <w:b/>
          <w:bCs/>
          <w:sz w:val="32"/>
          <w:szCs w:val="32"/>
        </w:rPr>
        <w:t>September 2025</w:t>
      </w:r>
      <w:r w:rsidRPr="00F52E23">
        <w:rPr>
          <w:sz w:val="32"/>
          <w:szCs w:val="32"/>
        </w:rPr>
        <w:t xml:space="preserve"> because recent government and demographic data showed that India’s </w:t>
      </w:r>
      <w:r w:rsidRPr="00F52E23">
        <w:rPr>
          <w:b/>
          <w:bCs/>
          <w:sz w:val="32"/>
          <w:szCs w:val="32"/>
        </w:rPr>
        <w:t>Total Fertility Rate (TFR) had dropped below the replacement level of 2.1</w:t>
      </w:r>
      <w:r w:rsidRPr="00F52E23">
        <w:rPr>
          <w:sz w:val="32"/>
          <w:szCs w:val="32"/>
        </w:rPr>
        <w:t xml:space="preserve">, reaching approximately </w:t>
      </w:r>
      <w:r w:rsidRPr="00F52E23">
        <w:rPr>
          <w:b/>
          <w:bCs/>
          <w:sz w:val="32"/>
          <w:szCs w:val="32"/>
        </w:rPr>
        <w:t>2.0 children per woman</w:t>
      </w:r>
      <w:r w:rsidRPr="00F52E23">
        <w:rPr>
          <w:sz w:val="32"/>
          <w:szCs w:val="32"/>
        </w:rPr>
        <w:t>.</w:t>
      </w:r>
    </w:p>
    <w:p w14:paraId="136138B6" w14:textId="77777777" w:rsidR="00F52E23" w:rsidRPr="00F52E23" w:rsidRDefault="00F52E23" w:rsidP="00161212">
      <w:pPr>
        <w:pStyle w:val="NoSpacing"/>
        <w:rPr>
          <w:sz w:val="32"/>
          <w:szCs w:val="32"/>
        </w:rPr>
      </w:pPr>
    </w:p>
    <w:p w14:paraId="68416F01" w14:textId="4A7FEA21" w:rsidR="00161212" w:rsidRPr="00161212" w:rsidRDefault="00161212" w:rsidP="00161212">
      <w:pPr>
        <w:pStyle w:val="NoSpacing"/>
        <w:rPr>
          <w:b/>
          <w:bCs/>
          <w:sz w:val="32"/>
          <w:szCs w:val="32"/>
        </w:rPr>
      </w:pPr>
      <w:r>
        <w:rPr>
          <w:b/>
          <w:bCs/>
          <w:sz w:val="32"/>
          <w:szCs w:val="32"/>
        </w:rPr>
        <w:t xml:space="preserve">2. </w:t>
      </w:r>
      <w:r w:rsidRPr="00011297">
        <w:rPr>
          <w:b/>
          <w:bCs/>
          <w:sz w:val="32"/>
          <w:szCs w:val="32"/>
        </w:rPr>
        <w:t xml:space="preserve">Prelims-ready Note in high retention format. </w:t>
      </w:r>
    </w:p>
    <w:p w14:paraId="3D112A27" w14:textId="77777777" w:rsidR="00F52E23" w:rsidRPr="00F52E23" w:rsidRDefault="00F52E23" w:rsidP="00F52E23">
      <w:pPr>
        <w:pStyle w:val="NoSpacing"/>
        <w:rPr>
          <w:b/>
          <w:bCs/>
          <w:sz w:val="32"/>
          <w:szCs w:val="32"/>
        </w:rPr>
      </w:pPr>
      <w:r w:rsidRPr="00F52E23">
        <w:rPr>
          <w:b/>
          <w:bCs/>
          <w:sz w:val="32"/>
          <w:szCs w:val="32"/>
        </w:rPr>
        <w:t>1. Key Facts (Preliminary Exam Perspective)</w:t>
      </w:r>
    </w:p>
    <w:p w14:paraId="568AFB0D" w14:textId="77777777" w:rsidR="00F52E23" w:rsidRPr="00F52E23" w:rsidRDefault="00F52E23" w:rsidP="00F52E23">
      <w:pPr>
        <w:pStyle w:val="NoSpacing"/>
        <w:numPr>
          <w:ilvl w:val="0"/>
          <w:numId w:val="54"/>
        </w:numPr>
        <w:rPr>
          <w:sz w:val="32"/>
          <w:szCs w:val="32"/>
        </w:rPr>
      </w:pPr>
      <w:r w:rsidRPr="00F52E23">
        <w:rPr>
          <w:b/>
          <w:bCs/>
          <w:sz w:val="32"/>
          <w:szCs w:val="32"/>
        </w:rPr>
        <w:t>Total Fertility Rate (TFR) Overview:</w:t>
      </w:r>
    </w:p>
    <w:p w14:paraId="2CCDF63E" w14:textId="77777777" w:rsidR="00F52E23" w:rsidRPr="00F52E23" w:rsidRDefault="00F52E23" w:rsidP="00F52E23">
      <w:pPr>
        <w:pStyle w:val="NoSpacing"/>
        <w:numPr>
          <w:ilvl w:val="1"/>
          <w:numId w:val="54"/>
        </w:numPr>
        <w:rPr>
          <w:sz w:val="32"/>
          <w:szCs w:val="32"/>
        </w:rPr>
      </w:pPr>
      <w:r w:rsidRPr="00F52E23">
        <w:rPr>
          <w:sz w:val="32"/>
          <w:szCs w:val="32"/>
        </w:rPr>
        <w:t xml:space="preserve">TFR is the </w:t>
      </w:r>
      <w:r w:rsidRPr="00F52E23">
        <w:rPr>
          <w:b/>
          <w:bCs/>
          <w:sz w:val="32"/>
          <w:szCs w:val="32"/>
        </w:rPr>
        <w:t>average number of children a woman is expected to have during her lifetime</w:t>
      </w:r>
      <w:r w:rsidRPr="00F52E23">
        <w:rPr>
          <w:sz w:val="32"/>
          <w:szCs w:val="32"/>
        </w:rPr>
        <w:t>.</w:t>
      </w:r>
    </w:p>
    <w:p w14:paraId="746C7E2A" w14:textId="77777777" w:rsidR="00F52E23" w:rsidRPr="00F52E23" w:rsidRDefault="00F52E23" w:rsidP="00F52E23">
      <w:pPr>
        <w:pStyle w:val="NoSpacing"/>
        <w:numPr>
          <w:ilvl w:val="1"/>
          <w:numId w:val="54"/>
        </w:numPr>
        <w:rPr>
          <w:sz w:val="32"/>
          <w:szCs w:val="32"/>
        </w:rPr>
      </w:pPr>
      <w:r w:rsidRPr="00F52E23">
        <w:rPr>
          <w:sz w:val="32"/>
          <w:szCs w:val="32"/>
        </w:rPr>
        <w:t xml:space="preserve">India’s </w:t>
      </w:r>
      <w:r w:rsidRPr="00F52E23">
        <w:rPr>
          <w:b/>
          <w:bCs/>
          <w:sz w:val="32"/>
          <w:szCs w:val="32"/>
        </w:rPr>
        <w:t>TFR in 2025</w:t>
      </w:r>
      <w:r w:rsidRPr="00F52E23">
        <w:rPr>
          <w:sz w:val="32"/>
          <w:szCs w:val="32"/>
        </w:rPr>
        <w:t xml:space="preserve"> has dropped below the </w:t>
      </w:r>
      <w:r w:rsidRPr="00F52E23">
        <w:rPr>
          <w:b/>
          <w:bCs/>
          <w:sz w:val="32"/>
          <w:szCs w:val="32"/>
        </w:rPr>
        <w:t>replacement level of 2.1</w:t>
      </w:r>
      <w:r w:rsidRPr="00F52E23">
        <w:rPr>
          <w:sz w:val="32"/>
          <w:szCs w:val="32"/>
        </w:rPr>
        <w:t xml:space="preserve">, reaching around </w:t>
      </w:r>
      <w:r w:rsidRPr="00F52E23">
        <w:rPr>
          <w:b/>
          <w:bCs/>
          <w:sz w:val="32"/>
          <w:szCs w:val="32"/>
        </w:rPr>
        <w:t>2.0</w:t>
      </w:r>
      <w:r w:rsidRPr="00F52E23">
        <w:rPr>
          <w:sz w:val="32"/>
          <w:szCs w:val="32"/>
        </w:rPr>
        <w:t>.</w:t>
      </w:r>
    </w:p>
    <w:p w14:paraId="013102B4" w14:textId="77777777" w:rsidR="00F52E23" w:rsidRPr="00F52E23" w:rsidRDefault="00F52E23" w:rsidP="00F52E23">
      <w:pPr>
        <w:pStyle w:val="NoSpacing"/>
        <w:numPr>
          <w:ilvl w:val="0"/>
          <w:numId w:val="54"/>
        </w:numPr>
        <w:rPr>
          <w:sz w:val="32"/>
          <w:szCs w:val="32"/>
        </w:rPr>
      </w:pPr>
      <w:r w:rsidRPr="00F52E23">
        <w:rPr>
          <w:b/>
          <w:bCs/>
          <w:sz w:val="32"/>
          <w:szCs w:val="32"/>
        </w:rPr>
        <w:t>Regional Variations:</w:t>
      </w:r>
    </w:p>
    <w:p w14:paraId="5041672A" w14:textId="77777777" w:rsidR="00F52E23" w:rsidRPr="00F52E23" w:rsidRDefault="00F52E23" w:rsidP="00F52E23">
      <w:pPr>
        <w:pStyle w:val="NoSpacing"/>
        <w:numPr>
          <w:ilvl w:val="1"/>
          <w:numId w:val="54"/>
        </w:numPr>
        <w:rPr>
          <w:sz w:val="32"/>
          <w:szCs w:val="32"/>
        </w:rPr>
      </w:pPr>
      <w:r w:rsidRPr="00F52E23">
        <w:rPr>
          <w:sz w:val="32"/>
          <w:szCs w:val="32"/>
        </w:rPr>
        <w:t xml:space="preserve">Southern states like </w:t>
      </w:r>
      <w:r w:rsidRPr="00F52E23">
        <w:rPr>
          <w:b/>
          <w:bCs/>
          <w:sz w:val="32"/>
          <w:szCs w:val="32"/>
        </w:rPr>
        <w:t>Kerala, Tamil Nadu, Karnataka, and Andhra Pradesh</w:t>
      </w:r>
      <w:r w:rsidRPr="00F52E23">
        <w:rPr>
          <w:sz w:val="32"/>
          <w:szCs w:val="32"/>
        </w:rPr>
        <w:t xml:space="preserve"> have TFR well below 2.0 for several years.</w:t>
      </w:r>
    </w:p>
    <w:p w14:paraId="781FA3CD" w14:textId="77777777" w:rsidR="00F52E23" w:rsidRPr="00F52E23" w:rsidRDefault="00F52E23" w:rsidP="00F52E23">
      <w:pPr>
        <w:pStyle w:val="NoSpacing"/>
        <w:numPr>
          <w:ilvl w:val="1"/>
          <w:numId w:val="54"/>
        </w:numPr>
        <w:rPr>
          <w:sz w:val="32"/>
          <w:szCs w:val="32"/>
        </w:rPr>
      </w:pPr>
      <w:r w:rsidRPr="00F52E23">
        <w:rPr>
          <w:sz w:val="32"/>
          <w:szCs w:val="32"/>
        </w:rPr>
        <w:t xml:space="preserve">Northern states like </w:t>
      </w:r>
      <w:r w:rsidRPr="00F52E23">
        <w:rPr>
          <w:b/>
          <w:bCs/>
          <w:sz w:val="32"/>
          <w:szCs w:val="32"/>
        </w:rPr>
        <w:t>Bihar, Uttar Pradesh, Rajasthan</w:t>
      </w:r>
      <w:r w:rsidRPr="00F52E23">
        <w:rPr>
          <w:sz w:val="32"/>
          <w:szCs w:val="32"/>
        </w:rPr>
        <w:t xml:space="preserve"> are catching up, showing significant declines in recent years.</w:t>
      </w:r>
    </w:p>
    <w:p w14:paraId="70DBEA34" w14:textId="77777777" w:rsidR="00F52E23" w:rsidRPr="00F52E23" w:rsidRDefault="00F52E23" w:rsidP="00F52E23">
      <w:pPr>
        <w:pStyle w:val="NoSpacing"/>
        <w:numPr>
          <w:ilvl w:val="1"/>
          <w:numId w:val="54"/>
        </w:numPr>
        <w:rPr>
          <w:sz w:val="32"/>
          <w:szCs w:val="32"/>
        </w:rPr>
      </w:pPr>
      <w:r w:rsidRPr="00F52E23">
        <w:rPr>
          <w:sz w:val="32"/>
          <w:szCs w:val="32"/>
        </w:rPr>
        <w:t xml:space="preserve">States such as </w:t>
      </w:r>
      <w:r w:rsidRPr="00F52E23">
        <w:rPr>
          <w:b/>
          <w:bCs/>
          <w:sz w:val="32"/>
          <w:szCs w:val="32"/>
        </w:rPr>
        <w:t>Sikkim and Himachal Pradesh</w:t>
      </w:r>
      <w:r w:rsidRPr="00F52E23">
        <w:rPr>
          <w:sz w:val="32"/>
          <w:szCs w:val="32"/>
        </w:rPr>
        <w:t xml:space="preserve"> also report TFR below replacement.</w:t>
      </w:r>
    </w:p>
    <w:p w14:paraId="3FB4BB1C" w14:textId="77777777" w:rsidR="00F52E23" w:rsidRPr="00F52E23" w:rsidRDefault="00F52E23" w:rsidP="00F52E23">
      <w:pPr>
        <w:pStyle w:val="NoSpacing"/>
        <w:numPr>
          <w:ilvl w:val="0"/>
          <w:numId w:val="54"/>
        </w:numPr>
        <w:rPr>
          <w:sz w:val="32"/>
          <w:szCs w:val="32"/>
        </w:rPr>
      </w:pPr>
      <w:r w:rsidRPr="00F52E23">
        <w:rPr>
          <w:b/>
          <w:bCs/>
          <w:sz w:val="32"/>
          <w:szCs w:val="32"/>
        </w:rPr>
        <w:t>Demographic Transition:</w:t>
      </w:r>
    </w:p>
    <w:p w14:paraId="137B0282" w14:textId="77777777" w:rsidR="00F52E23" w:rsidRPr="00F52E23" w:rsidRDefault="00F52E23" w:rsidP="00F52E23">
      <w:pPr>
        <w:pStyle w:val="NoSpacing"/>
        <w:numPr>
          <w:ilvl w:val="1"/>
          <w:numId w:val="54"/>
        </w:numPr>
        <w:rPr>
          <w:sz w:val="32"/>
          <w:szCs w:val="32"/>
        </w:rPr>
      </w:pPr>
      <w:r w:rsidRPr="00F52E23">
        <w:rPr>
          <w:sz w:val="32"/>
          <w:szCs w:val="32"/>
        </w:rPr>
        <w:t xml:space="preserve">India is moving from </w:t>
      </w:r>
      <w:r w:rsidRPr="00F52E23">
        <w:rPr>
          <w:b/>
          <w:bCs/>
          <w:sz w:val="32"/>
          <w:szCs w:val="32"/>
        </w:rPr>
        <w:t>Stage 3 (declining birth rates, death rates low)</w:t>
      </w:r>
      <w:r w:rsidRPr="00F52E23">
        <w:rPr>
          <w:sz w:val="32"/>
          <w:szCs w:val="32"/>
        </w:rPr>
        <w:t xml:space="preserve"> to </w:t>
      </w:r>
      <w:r w:rsidRPr="00F52E23">
        <w:rPr>
          <w:b/>
          <w:bCs/>
          <w:sz w:val="32"/>
          <w:szCs w:val="32"/>
        </w:rPr>
        <w:t>Stage 4 (low birth and death rates, population stabilizing)</w:t>
      </w:r>
      <w:r w:rsidRPr="00F52E23">
        <w:rPr>
          <w:sz w:val="32"/>
          <w:szCs w:val="32"/>
        </w:rPr>
        <w:t xml:space="preserve"> of the </w:t>
      </w:r>
      <w:r w:rsidRPr="00F52E23">
        <w:rPr>
          <w:b/>
          <w:bCs/>
          <w:sz w:val="32"/>
          <w:szCs w:val="32"/>
        </w:rPr>
        <w:t>Demographic Transition Model</w:t>
      </w:r>
      <w:r w:rsidRPr="00F52E23">
        <w:rPr>
          <w:sz w:val="32"/>
          <w:szCs w:val="32"/>
        </w:rPr>
        <w:t>.</w:t>
      </w:r>
    </w:p>
    <w:p w14:paraId="711BE6D4" w14:textId="77777777" w:rsidR="00F52E23" w:rsidRPr="00F52E23" w:rsidRDefault="00F52E23" w:rsidP="00F52E23">
      <w:pPr>
        <w:pStyle w:val="NoSpacing"/>
        <w:numPr>
          <w:ilvl w:val="1"/>
          <w:numId w:val="54"/>
        </w:numPr>
        <w:rPr>
          <w:sz w:val="32"/>
          <w:szCs w:val="32"/>
        </w:rPr>
      </w:pPr>
      <w:r w:rsidRPr="00F52E23">
        <w:rPr>
          <w:sz w:val="32"/>
          <w:szCs w:val="32"/>
        </w:rPr>
        <w:t xml:space="preserve">This decline marks a </w:t>
      </w:r>
      <w:r w:rsidRPr="00F52E23">
        <w:rPr>
          <w:b/>
          <w:bCs/>
          <w:sz w:val="32"/>
          <w:szCs w:val="32"/>
        </w:rPr>
        <w:t>shift from a population growth phase to a stabilization/aging phase</w:t>
      </w:r>
      <w:r w:rsidRPr="00F52E23">
        <w:rPr>
          <w:sz w:val="32"/>
          <w:szCs w:val="32"/>
        </w:rPr>
        <w:t>.</w:t>
      </w:r>
    </w:p>
    <w:p w14:paraId="5673364B" w14:textId="77777777" w:rsidR="00F52E23" w:rsidRPr="00F52E23" w:rsidRDefault="00F52E23" w:rsidP="00F52E23">
      <w:pPr>
        <w:pStyle w:val="NoSpacing"/>
        <w:numPr>
          <w:ilvl w:val="0"/>
          <w:numId w:val="54"/>
        </w:numPr>
        <w:rPr>
          <w:sz w:val="32"/>
          <w:szCs w:val="32"/>
        </w:rPr>
      </w:pPr>
      <w:r w:rsidRPr="00F52E23">
        <w:rPr>
          <w:b/>
          <w:bCs/>
          <w:sz w:val="32"/>
          <w:szCs w:val="32"/>
        </w:rPr>
        <w:t>Drivers of Fertility Decline:</w:t>
      </w:r>
    </w:p>
    <w:p w14:paraId="1CF6CF03" w14:textId="77777777" w:rsidR="00F52E23" w:rsidRPr="00F52E23" w:rsidRDefault="00F52E23" w:rsidP="00F52E23">
      <w:pPr>
        <w:pStyle w:val="NoSpacing"/>
        <w:numPr>
          <w:ilvl w:val="1"/>
          <w:numId w:val="55"/>
        </w:numPr>
        <w:rPr>
          <w:sz w:val="32"/>
          <w:szCs w:val="32"/>
        </w:rPr>
      </w:pPr>
      <w:r w:rsidRPr="00F52E23">
        <w:rPr>
          <w:b/>
          <w:bCs/>
          <w:sz w:val="32"/>
          <w:szCs w:val="32"/>
        </w:rPr>
        <w:t>Increased female literacy and education</w:t>
      </w:r>
      <w:r w:rsidRPr="00F52E23">
        <w:rPr>
          <w:sz w:val="32"/>
          <w:szCs w:val="32"/>
        </w:rPr>
        <w:t xml:space="preserve"> – more women delaying marriage and childbirth.</w:t>
      </w:r>
    </w:p>
    <w:p w14:paraId="437071EB" w14:textId="77777777" w:rsidR="00F52E23" w:rsidRPr="00F52E23" w:rsidRDefault="00F52E23" w:rsidP="00F52E23">
      <w:pPr>
        <w:pStyle w:val="NoSpacing"/>
        <w:numPr>
          <w:ilvl w:val="1"/>
          <w:numId w:val="55"/>
        </w:numPr>
        <w:rPr>
          <w:sz w:val="32"/>
          <w:szCs w:val="32"/>
        </w:rPr>
      </w:pPr>
      <w:r w:rsidRPr="00F52E23">
        <w:rPr>
          <w:b/>
          <w:bCs/>
          <w:sz w:val="32"/>
          <w:szCs w:val="32"/>
        </w:rPr>
        <w:t>Female workforce participation</w:t>
      </w:r>
      <w:r w:rsidRPr="00F52E23">
        <w:rPr>
          <w:sz w:val="32"/>
          <w:szCs w:val="32"/>
        </w:rPr>
        <w:t xml:space="preserve"> – opportunity costs of large families.</w:t>
      </w:r>
    </w:p>
    <w:p w14:paraId="4BCF1751" w14:textId="77777777" w:rsidR="00F52E23" w:rsidRPr="00F52E23" w:rsidRDefault="00F52E23" w:rsidP="00F52E23">
      <w:pPr>
        <w:pStyle w:val="NoSpacing"/>
        <w:numPr>
          <w:ilvl w:val="1"/>
          <w:numId w:val="55"/>
        </w:numPr>
        <w:rPr>
          <w:sz w:val="32"/>
          <w:szCs w:val="32"/>
        </w:rPr>
      </w:pPr>
      <w:r w:rsidRPr="00F52E23">
        <w:rPr>
          <w:b/>
          <w:bCs/>
          <w:sz w:val="32"/>
          <w:szCs w:val="32"/>
        </w:rPr>
        <w:t>Access to contraception and family planning</w:t>
      </w:r>
      <w:r w:rsidRPr="00F52E23">
        <w:rPr>
          <w:sz w:val="32"/>
          <w:szCs w:val="32"/>
        </w:rPr>
        <w:t xml:space="preserve"> – government programs, private sector, and NGO interventions.</w:t>
      </w:r>
    </w:p>
    <w:p w14:paraId="62BE5B2F" w14:textId="77777777" w:rsidR="00F52E23" w:rsidRPr="00F52E23" w:rsidRDefault="00F52E23" w:rsidP="00F52E23">
      <w:pPr>
        <w:pStyle w:val="NoSpacing"/>
        <w:numPr>
          <w:ilvl w:val="1"/>
          <w:numId w:val="55"/>
        </w:numPr>
        <w:rPr>
          <w:sz w:val="32"/>
          <w:szCs w:val="32"/>
        </w:rPr>
      </w:pPr>
      <w:r w:rsidRPr="00F52E23">
        <w:rPr>
          <w:b/>
          <w:bCs/>
          <w:sz w:val="32"/>
          <w:szCs w:val="32"/>
        </w:rPr>
        <w:lastRenderedPageBreak/>
        <w:t>Urbanization</w:t>
      </w:r>
      <w:r w:rsidRPr="00F52E23">
        <w:rPr>
          <w:sz w:val="32"/>
          <w:szCs w:val="32"/>
        </w:rPr>
        <w:t xml:space="preserve"> – lifestyle changes, smaller living spaces, higher costs.</w:t>
      </w:r>
    </w:p>
    <w:p w14:paraId="3BBD1555" w14:textId="77777777" w:rsidR="00F52E23" w:rsidRPr="00F52E23" w:rsidRDefault="00F52E23" w:rsidP="00F52E23">
      <w:pPr>
        <w:pStyle w:val="NoSpacing"/>
        <w:numPr>
          <w:ilvl w:val="1"/>
          <w:numId w:val="55"/>
        </w:numPr>
        <w:rPr>
          <w:sz w:val="32"/>
          <w:szCs w:val="32"/>
        </w:rPr>
      </w:pPr>
      <w:r w:rsidRPr="00F52E23">
        <w:rPr>
          <w:b/>
          <w:bCs/>
          <w:sz w:val="32"/>
          <w:szCs w:val="32"/>
        </w:rPr>
        <w:t>Delayed marriage and first childbirth</w:t>
      </w:r>
      <w:r w:rsidRPr="00F52E23">
        <w:rPr>
          <w:sz w:val="32"/>
          <w:szCs w:val="32"/>
        </w:rPr>
        <w:t xml:space="preserve"> – legal minimum age for marriage and social trends.</w:t>
      </w:r>
    </w:p>
    <w:p w14:paraId="5FE83000" w14:textId="77777777" w:rsidR="00F52E23" w:rsidRPr="00F52E23" w:rsidRDefault="00F52E23" w:rsidP="00F52E23">
      <w:pPr>
        <w:pStyle w:val="NoSpacing"/>
        <w:numPr>
          <w:ilvl w:val="1"/>
          <w:numId w:val="55"/>
        </w:numPr>
        <w:rPr>
          <w:sz w:val="32"/>
          <w:szCs w:val="32"/>
        </w:rPr>
      </w:pPr>
      <w:r w:rsidRPr="00F52E23">
        <w:rPr>
          <w:b/>
          <w:bCs/>
          <w:sz w:val="32"/>
          <w:szCs w:val="32"/>
        </w:rPr>
        <w:t>Changing cultural and social norms</w:t>
      </w:r>
      <w:r w:rsidRPr="00F52E23">
        <w:rPr>
          <w:sz w:val="32"/>
          <w:szCs w:val="32"/>
        </w:rPr>
        <w:t xml:space="preserve"> – preference for smaller families.</w:t>
      </w:r>
    </w:p>
    <w:p w14:paraId="69864CD5" w14:textId="77777777" w:rsidR="00F52E23" w:rsidRPr="00F52E23" w:rsidRDefault="00F52E23" w:rsidP="00F52E23">
      <w:pPr>
        <w:pStyle w:val="NoSpacing"/>
        <w:numPr>
          <w:ilvl w:val="0"/>
          <w:numId w:val="54"/>
        </w:numPr>
        <w:rPr>
          <w:sz w:val="32"/>
          <w:szCs w:val="32"/>
        </w:rPr>
      </w:pPr>
      <w:r w:rsidRPr="00F52E23">
        <w:rPr>
          <w:b/>
          <w:bCs/>
          <w:sz w:val="32"/>
          <w:szCs w:val="32"/>
        </w:rPr>
        <w:t>Policy Context:</w:t>
      </w:r>
    </w:p>
    <w:p w14:paraId="603E899A" w14:textId="77777777" w:rsidR="00F52E23" w:rsidRPr="00F52E23" w:rsidRDefault="00F52E23" w:rsidP="00F52E23">
      <w:pPr>
        <w:pStyle w:val="NoSpacing"/>
        <w:numPr>
          <w:ilvl w:val="1"/>
          <w:numId w:val="54"/>
        </w:numPr>
        <w:rPr>
          <w:sz w:val="32"/>
          <w:szCs w:val="32"/>
        </w:rPr>
      </w:pPr>
      <w:r w:rsidRPr="00F52E23">
        <w:rPr>
          <w:b/>
          <w:bCs/>
          <w:sz w:val="32"/>
          <w:szCs w:val="32"/>
        </w:rPr>
        <w:t>National Family Health Survey (NFHS)</w:t>
      </w:r>
      <w:r w:rsidRPr="00F52E23">
        <w:rPr>
          <w:sz w:val="32"/>
          <w:szCs w:val="32"/>
        </w:rPr>
        <w:t xml:space="preserve"> and </w:t>
      </w:r>
      <w:r w:rsidRPr="00F52E23">
        <w:rPr>
          <w:b/>
          <w:bCs/>
          <w:sz w:val="32"/>
          <w:szCs w:val="32"/>
        </w:rPr>
        <w:t>Sample Registration System (SRS)</w:t>
      </w:r>
      <w:r w:rsidRPr="00F52E23">
        <w:rPr>
          <w:sz w:val="32"/>
          <w:szCs w:val="32"/>
        </w:rPr>
        <w:t xml:space="preserve"> data track fertility trends.</w:t>
      </w:r>
    </w:p>
    <w:p w14:paraId="5A31CD4F" w14:textId="77777777" w:rsidR="00F52E23" w:rsidRPr="00F52E23" w:rsidRDefault="00F52E23" w:rsidP="00F52E23">
      <w:pPr>
        <w:pStyle w:val="NoSpacing"/>
        <w:numPr>
          <w:ilvl w:val="1"/>
          <w:numId w:val="54"/>
        </w:numPr>
        <w:rPr>
          <w:sz w:val="32"/>
          <w:szCs w:val="32"/>
        </w:rPr>
      </w:pPr>
      <w:r w:rsidRPr="00F52E23">
        <w:rPr>
          <w:sz w:val="32"/>
          <w:szCs w:val="32"/>
        </w:rPr>
        <w:t xml:space="preserve">Government programs like </w:t>
      </w:r>
      <w:r w:rsidRPr="00F52E23">
        <w:rPr>
          <w:b/>
          <w:bCs/>
          <w:sz w:val="32"/>
          <w:szCs w:val="32"/>
        </w:rPr>
        <w:t>Mission Parivar Vikas</w:t>
      </w:r>
      <w:r w:rsidRPr="00F52E23">
        <w:rPr>
          <w:sz w:val="32"/>
          <w:szCs w:val="32"/>
        </w:rPr>
        <w:t xml:space="preserve">, </w:t>
      </w:r>
      <w:r w:rsidRPr="00F52E23">
        <w:rPr>
          <w:b/>
          <w:bCs/>
          <w:sz w:val="32"/>
          <w:szCs w:val="32"/>
        </w:rPr>
        <w:t>Pradhan Mantri Matru Vandana Yojana</w:t>
      </w:r>
      <w:r w:rsidRPr="00F52E23">
        <w:rPr>
          <w:sz w:val="32"/>
          <w:szCs w:val="32"/>
        </w:rPr>
        <w:t>, and broader reproductive health initiatives have contributed to declining fertility.</w:t>
      </w:r>
    </w:p>
    <w:p w14:paraId="439E2CE9" w14:textId="77777777" w:rsidR="00F52E23" w:rsidRPr="00F52E23" w:rsidRDefault="00F52E23" w:rsidP="00F52E23">
      <w:pPr>
        <w:pStyle w:val="NoSpacing"/>
        <w:numPr>
          <w:ilvl w:val="0"/>
          <w:numId w:val="54"/>
        </w:numPr>
        <w:rPr>
          <w:sz w:val="32"/>
          <w:szCs w:val="32"/>
        </w:rPr>
      </w:pPr>
      <w:r w:rsidRPr="00F52E23">
        <w:rPr>
          <w:b/>
          <w:bCs/>
          <w:sz w:val="32"/>
          <w:szCs w:val="32"/>
        </w:rPr>
        <w:t>Implications:</w:t>
      </w:r>
    </w:p>
    <w:p w14:paraId="262DBEFD" w14:textId="77777777" w:rsidR="00F52E23" w:rsidRPr="00F52E23" w:rsidRDefault="00F52E23" w:rsidP="00F52E23">
      <w:pPr>
        <w:pStyle w:val="NoSpacing"/>
        <w:numPr>
          <w:ilvl w:val="1"/>
          <w:numId w:val="54"/>
        </w:numPr>
        <w:rPr>
          <w:sz w:val="32"/>
          <w:szCs w:val="32"/>
        </w:rPr>
      </w:pPr>
      <w:r w:rsidRPr="00F52E23">
        <w:rPr>
          <w:b/>
          <w:bCs/>
          <w:sz w:val="32"/>
          <w:szCs w:val="32"/>
        </w:rPr>
        <w:t>Short-term:</w:t>
      </w:r>
      <w:r w:rsidRPr="00F52E23">
        <w:rPr>
          <w:sz w:val="32"/>
          <w:szCs w:val="32"/>
        </w:rPr>
        <w:t xml:space="preserve"> Potential to leverage the </w:t>
      </w:r>
      <w:r w:rsidRPr="00F52E23">
        <w:rPr>
          <w:b/>
          <w:bCs/>
          <w:sz w:val="32"/>
          <w:szCs w:val="32"/>
        </w:rPr>
        <w:t>demographic dividend</w:t>
      </w:r>
      <w:r w:rsidRPr="00F52E23">
        <w:rPr>
          <w:sz w:val="32"/>
          <w:szCs w:val="32"/>
        </w:rPr>
        <w:t xml:space="preserve"> as the working-age population remains high.</w:t>
      </w:r>
    </w:p>
    <w:p w14:paraId="4404A94E" w14:textId="77777777" w:rsidR="00F52E23" w:rsidRPr="00F52E23" w:rsidRDefault="00F52E23" w:rsidP="00F52E23">
      <w:pPr>
        <w:pStyle w:val="NoSpacing"/>
        <w:numPr>
          <w:ilvl w:val="1"/>
          <w:numId w:val="54"/>
        </w:numPr>
        <w:rPr>
          <w:sz w:val="32"/>
          <w:szCs w:val="32"/>
        </w:rPr>
      </w:pPr>
      <w:r w:rsidRPr="00F52E23">
        <w:rPr>
          <w:b/>
          <w:bCs/>
          <w:sz w:val="32"/>
          <w:szCs w:val="32"/>
        </w:rPr>
        <w:t>Medium-term:</w:t>
      </w:r>
      <w:r w:rsidRPr="00F52E23">
        <w:rPr>
          <w:sz w:val="32"/>
          <w:szCs w:val="32"/>
        </w:rPr>
        <w:t xml:space="preserve"> Population stabilization could improve </w:t>
      </w:r>
      <w:r w:rsidRPr="00F52E23">
        <w:rPr>
          <w:b/>
          <w:bCs/>
          <w:sz w:val="32"/>
          <w:szCs w:val="32"/>
        </w:rPr>
        <w:t>per capita income and resource allocation</w:t>
      </w:r>
      <w:r w:rsidRPr="00F52E23">
        <w:rPr>
          <w:sz w:val="32"/>
          <w:szCs w:val="32"/>
        </w:rPr>
        <w:t>.</w:t>
      </w:r>
    </w:p>
    <w:p w14:paraId="01DFF46D" w14:textId="77777777" w:rsidR="00F52E23" w:rsidRPr="00F52E23" w:rsidRDefault="00F52E23" w:rsidP="00F52E23">
      <w:pPr>
        <w:pStyle w:val="NoSpacing"/>
        <w:numPr>
          <w:ilvl w:val="1"/>
          <w:numId w:val="54"/>
        </w:numPr>
        <w:rPr>
          <w:sz w:val="32"/>
          <w:szCs w:val="32"/>
        </w:rPr>
      </w:pPr>
      <w:r w:rsidRPr="00F52E23">
        <w:rPr>
          <w:b/>
          <w:bCs/>
          <w:sz w:val="32"/>
          <w:szCs w:val="32"/>
        </w:rPr>
        <w:t>Long-term:</w:t>
      </w:r>
      <w:r w:rsidRPr="00F52E23">
        <w:rPr>
          <w:sz w:val="32"/>
          <w:szCs w:val="32"/>
        </w:rPr>
        <w:t xml:space="preserve"> Risk of </w:t>
      </w:r>
      <w:r w:rsidRPr="00F52E23">
        <w:rPr>
          <w:b/>
          <w:bCs/>
          <w:sz w:val="32"/>
          <w:szCs w:val="32"/>
        </w:rPr>
        <w:t>population aging</w:t>
      </w:r>
      <w:r w:rsidRPr="00F52E23">
        <w:rPr>
          <w:sz w:val="32"/>
          <w:szCs w:val="32"/>
        </w:rPr>
        <w:t xml:space="preserve">, which may increase dependency ratio and pressure on </w:t>
      </w:r>
      <w:r w:rsidRPr="00F52E23">
        <w:rPr>
          <w:b/>
          <w:bCs/>
          <w:sz w:val="32"/>
          <w:szCs w:val="32"/>
        </w:rPr>
        <w:t>healthcare, pensions, and social security systems</w:t>
      </w:r>
      <w:r w:rsidRPr="00F52E23">
        <w:rPr>
          <w:sz w:val="32"/>
          <w:szCs w:val="32"/>
        </w:rPr>
        <w:t>.</w:t>
      </w:r>
    </w:p>
    <w:p w14:paraId="07B099F8" w14:textId="77777777" w:rsidR="00F52E23" w:rsidRPr="00F52E23" w:rsidRDefault="00F52E23" w:rsidP="00F52E23">
      <w:pPr>
        <w:pStyle w:val="NoSpacing"/>
        <w:rPr>
          <w:sz w:val="32"/>
          <w:szCs w:val="32"/>
        </w:rPr>
      </w:pPr>
      <w:r w:rsidRPr="00F52E23">
        <w:rPr>
          <w:sz w:val="32"/>
          <w:szCs w:val="32"/>
        </w:rPr>
        <w:pict w14:anchorId="5D47344D">
          <v:rect id="_x0000_i1498" style="width:0;height:1.5pt" o:hralign="center" o:hrstd="t" o:hr="t" fillcolor="#a0a0a0" stroked="f"/>
        </w:pict>
      </w:r>
    </w:p>
    <w:p w14:paraId="1D0F848F" w14:textId="77777777" w:rsidR="00F52E23" w:rsidRPr="00F52E23" w:rsidRDefault="00F52E23" w:rsidP="00F52E23">
      <w:pPr>
        <w:pStyle w:val="NoSpacing"/>
        <w:rPr>
          <w:b/>
          <w:bCs/>
          <w:sz w:val="32"/>
          <w:szCs w:val="32"/>
        </w:rPr>
      </w:pPr>
      <w:r w:rsidRPr="00F52E23">
        <w:rPr>
          <w:b/>
          <w:bCs/>
          <w:sz w:val="32"/>
          <w:szCs w:val="32"/>
        </w:rPr>
        <w:t>2. General Knowledge / Trivia Points</w:t>
      </w:r>
    </w:p>
    <w:p w14:paraId="775D14AA" w14:textId="77777777" w:rsidR="00F52E23" w:rsidRPr="00F52E23" w:rsidRDefault="00F52E23" w:rsidP="00F52E23">
      <w:pPr>
        <w:pStyle w:val="NoSpacing"/>
        <w:numPr>
          <w:ilvl w:val="0"/>
          <w:numId w:val="56"/>
        </w:numPr>
        <w:rPr>
          <w:sz w:val="32"/>
          <w:szCs w:val="32"/>
        </w:rPr>
      </w:pPr>
      <w:r w:rsidRPr="00F52E23">
        <w:rPr>
          <w:sz w:val="32"/>
          <w:szCs w:val="32"/>
        </w:rPr>
        <w:t xml:space="preserve">Replacement-level fertility (2.1) is the </w:t>
      </w:r>
      <w:r w:rsidRPr="00F52E23">
        <w:rPr>
          <w:b/>
          <w:bCs/>
          <w:sz w:val="32"/>
          <w:szCs w:val="32"/>
        </w:rPr>
        <w:t>threshold needed to maintain population size</w:t>
      </w:r>
      <w:r w:rsidRPr="00F52E23">
        <w:rPr>
          <w:sz w:val="32"/>
          <w:szCs w:val="32"/>
        </w:rPr>
        <w:t xml:space="preserve"> in the long run, assuming no immigration.</w:t>
      </w:r>
    </w:p>
    <w:p w14:paraId="48EEAD97" w14:textId="77777777" w:rsidR="00F52E23" w:rsidRPr="00F52E23" w:rsidRDefault="00F52E23" w:rsidP="00F52E23">
      <w:pPr>
        <w:pStyle w:val="NoSpacing"/>
        <w:numPr>
          <w:ilvl w:val="0"/>
          <w:numId w:val="56"/>
        </w:numPr>
        <w:rPr>
          <w:sz w:val="32"/>
          <w:szCs w:val="32"/>
        </w:rPr>
      </w:pPr>
      <w:r w:rsidRPr="00F52E23">
        <w:rPr>
          <w:sz w:val="32"/>
          <w:szCs w:val="32"/>
        </w:rPr>
        <w:t xml:space="preserve">India has historically had </w:t>
      </w:r>
      <w:r w:rsidRPr="00F52E23">
        <w:rPr>
          <w:b/>
          <w:bCs/>
          <w:sz w:val="32"/>
          <w:szCs w:val="32"/>
        </w:rPr>
        <w:t>high fertility</w:t>
      </w:r>
      <w:r w:rsidRPr="00F52E23">
        <w:rPr>
          <w:sz w:val="32"/>
          <w:szCs w:val="32"/>
        </w:rPr>
        <w:t xml:space="preserve">, with TFR around </w:t>
      </w:r>
      <w:r w:rsidRPr="00F52E23">
        <w:rPr>
          <w:b/>
          <w:bCs/>
          <w:sz w:val="32"/>
          <w:szCs w:val="32"/>
        </w:rPr>
        <w:t>5.0 in the 1970s</w:t>
      </w:r>
      <w:r w:rsidRPr="00F52E23">
        <w:rPr>
          <w:sz w:val="32"/>
          <w:szCs w:val="32"/>
        </w:rPr>
        <w:t>.</w:t>
      </w:r>
    </w:p>
    <w:p w14:paraId="0786446A" w14:textId="77777777" w:rsidR="00F52E23" w:rsidRPr="00F52E23" w:rsidRDefault="00F52E23" w:rsidP="00F52E23">
      <w:pPr>
        <w:pStyle w:val="NoSpacing"/>
        <w:numPr>
          <w:ilvl w:val="0"/>
          <w:numId w:val="56"/>
        </w:numPr>
        <w:rPr>
          <w:sz w:val="32"/>
          <w:szCs w:val="32"/>
        </w:rPr>
      </w:pPr>
      <w:r w:rsidRPr="00F52E23">
        <w:rPr>
          <w:b/>
          <w:bCs/>
          <w:sz w:val="32"/>
          <w:szCs w:val="32"/>
        </w:rPr>
        <w:t>Kerala</w:t>
      </w:r>
      <w:r w:rsidRPr="00F52E23">
        <w:rPr>
          <w:sz w:val="32"/>
          <w:szCs w:val="32"/>
        </w:rPr>
        <w:t xml:space="preserve"> was the first Indian state to reach </w:t>
      </w:r>
      <w:r w:rsidRPr="00F52E23">
        <w:rPr>
          <w:b/>
          <w:bCs/>
          <w:sz w:val="32"/>
          <w:szCs w:val="32"/>
        </w:rPr>
        <w:t>replacement-level fertility</w:t>
      </w:r>
      <w:r w:rsidRPr="00F52E23">
        <w:rPr>
          <w:sz w:val="32"/>
          <w:szCs w:val="32"/>
        </w:rPr>
        <w:t xml:space="preserve"> in the 1990s due to </w:t>
      </w:r>
      <w:r w:rsidRPr="00F52E23">
        <w:rPr>
          <w:b/>
          <w:bCs/>
          <w:sz w:val="32"/>
          <w:szCs w:val="32"/>
        </w:rPr>
        <w:t>high literacy and health indicators</w:t>
      </w:r>
      <w:r w:rsidRPr="00F52E23">
        <w:rPr>
          <w:sz w:val="32"/>
          <w:szCs w:val="32"/>
        </w:rPr>
        <w:t>.</w:t>
      </w:r>
    </w:p>
    <w:p w14:paraId="44FB3FB8" w14:textId="77777777" w:rsidR="00F52E23" w:rsidRPr="00F52E23" w:rsidRDefault="00F52E23" w:rsidP="00F52E23">
      <w:pPr>
        <w:pStyle w:val="NoSpacing"/>
        <w:numPr>
          <w:ilvl w:val="0"/>
          <w:numId w:val="56"/>
        </w:numPr>
        <w:rPr>
          <w:sz w:val="32"/>
          <w:szCs w:val="32"/>
        </w:rPr>
      </w:pPr>
      <w:r w:rsidRPr="00F52E23">
        <w:rPr>
          <w:sz w:val="32"/>
          <w:szCs w:val="32"/>
        </w:rPr>
        <w:t xml:space="preserve">Fertility decline is linked to broader </w:t>
      </w:r>
      <w:r w:rsidRPr="00F52E23">
        <w:rPr>
          <w:b/>
          <w:bCs/>
          <w:sz w:val="32"/>
          <w:szCs w:val="32"/>
        </w:rPr>
        <w:t>socioeconomic development</w:t>
      </w:r>
      <w:r w:rsidRPr="00F52E23">
        <w:rPr>
          <w:sz w:val="32"/>
          <w:szCs w:val="32"/>
        </w:rPr>
        <w:t xml:space="preserve"> indicators like literacy, urbanization, healthcare access, and women’s empowerment.</w:t>
      </w:r>
    </w:p>
    <w:p w14:paraId="75C84BEF" w14:textId="77777777" w:rsidR="00F52E23" w:rsidRPr="00F52E23" w:rsidRDefault="00F52E23" w:rsidP="00F52E23">
      <w:pPr>
        <w:pStyle w:val="NoSpacing"/>
        <w:numPr>
          <w:ilvl w:val="0"/>
          <w:numId w:val="56"/>
        </w:numPr>
        <w:rPr>
          <w:sz w:val="32"/>
          <w:szCs w:val="32"/>
        </w:rPr>
      </w:pPr>
      <w:r w:rsidRPr="00F52E23">
        <w:rPr>
          <w:sz w:val="32"/>
          <w:szCs w:val="32"/>
        </w:rPr>
        <w:lastRenderedPageBreak/>
        <w:t xml:space="preserve">Globally, countries like </w:t>
      </w:r>
      <w:r w:rsidRPr="00F52E23">
        <w:rPr>
          <w:b/>
          <w:bCs/>
          <w:sz w:val="32"/>
          <w:szCs w:val="32"/>
        </w:rPr>
        <w:t>China, Brazil, Thailand, and Vietnam</w:t>
      </w:r>
      <w:r w:rsidRPr="00F52E23">
        <w:rPr>
          <w:sz w:val="32"/>
          <w:szCs w:val="32"/>
        </w:rPr>
        <w:t xml:space="preserve"> have also crossed below replacement fertility in the last two decades.</w:t>
      </w:r>
    </w:p>
    <w:p w14:paraId="201604B7" w14:textId="77777777" w:rsidR="00F52E23" w:rsidRPr="00F52E23" w:rsidRDefault="00F52E23" w:rsidP="00F52E23">
      <w:pPr>
        <w:pStyle w:val="NoSpacing"/>
        <w:numPr>
          <w:ilvl w:val="0"/>
          <w:numId w:val="56"/>
        </w:numPr>
        <w:rPr>
          <w:sz w:val="32"/>
          <w:szCs w:val="32"/>
        </w:rPr>
      </w:pPr>
      <w:r w:rsidRPr="00F52E23">
        <w:rPr>
          <w:b/>
          <w:bCs/>
          <w:sz w:val="32"/>
          <w:szCs w:val="32"/>
        </w:rPr>
        <w:t>Population momentum</w:t>
      </w:r>
      <w:r w:rsidRPr="00F52E23">
        <w:rPr>
          <w:sz w:val="32"/>
          <w:szCs w:val="32"/>
        </w:rPr>
        <w:t xml:space="preserve">: Even with TFR below replacement, India’s population may </w:t>
      </w:r>
      <w:r w:rsidRPr="00F52E23">
        <w:rPr>
          <w:b/>
          <w:bCs/>
          <w:sz w:val="32"/>
          <w:szCs w:val="32"/>
        </w:rPr>
        <w:t>continue to grow for 20–30 years</w:t>
      </w:r>
      <w:r w:rsidRPr="00F52E23">
        <w:rPr>
          <w:sz w:val="32"/>
          <w:szCs w:val="32"/>
        </w:rPr>
        <w:t xml:space="preserve"> due to the large base of young population.</w:t>
      </w:r>
    </w:p>
    <w:p w14:paraId="07BFA1BF" w14:textId="77777777" w:rsidR="00F52E23" w:rsidRPr="00F52E23" w:rsidRDefault="00F52E23" w:rsidP="00F52E23">
      <w:pPr>
        <w:pStyle w:val="NoSpacing"/>
        <w:numPr>
          <w:ilvl w:val="0"/>
          <w:numId w:val="56"/>
        </w:numPr>
        <w:rPr>
          <w:sz w:val="32"/>
          <w:szCs w:val="32"/>
        </w:rPr>
      </w:pPr>
      <w:r w:rsidRPr="00F52E23">
        <w:rPr>
          <w:sz w:val="32"/>
          <w:szCs w:val="32"/>
        </w:rPr>
        <w:t xml:space="preserve">Declining fertility can </w:t>
      </w:r>
      <w:r w:rsidRPr="00F52E23">
        <w:rPr>
          <w:b/>
          <w:bCs/>
          <w:sz w:val="32"/>
          <w:szCs w:val="32"/>
        </w:rPr>
        <w:t>impact military recruitment, workforce availability, and consumer markets</w:t>
      </w:r>
      <w:r w:rsidRPr="00F52E23">
        <w:rPr>
          <w:sz w:val="32"/>
          <w:szCs w:val="32"/>
        </w:rPr>
        <w:t xml:space="preserve"> in the long run.</w:t>
      </w:r>
    </w:p>
    <w:p w14:paraId="5DACD7E1" w14:textId="77777777" w:rsidR="00F52E23" w:rsidRPr="00F52E23" w:rsidRDefault="00F52E23" w:rsidP="00F52E23">
      <w:pPr>
        <w:pStyle w:val="NoSpacing"/>
        <w:rPr>
          <w:sz w:val="32"/>
          <w:szCs w:val="32"/>
        </w:rPr>
      </w:pPr>
      <w:r w:rsidRPr="00F52E23">
        <w:rPr>
          <w:sz w:val="32"/>
          <w:szCs w:val="32"/>
        </w:rPr>
        <w:pict w14:anchorId="0FAE6290">
          <v:rect id="_x0000_i1499" style="width:0;height:1.5pt" o:hralign="center" o:hrstd="t" o:hr="t" fillcolor="#a0a0a0" stroked="f"/>
        </w:pict>
      </w:r>
    </w:p>
    <w:p w14:paraId="4AE2B51E" w14:textId="77777777" w:rsidR="00F52E23" w:rsidRPr="00F52E23" w:rsidRDefault="00F52E23" w:rsidP="00F52E23">
      <w:pPr>
        <w:pStyle w:val="NoSpacing"/>
        <w:rPr>
          <w:b/>
          <w:bCs/>
          <w:sz w:val="32"/>
          <w:szCs w:val="32"/>
        </w:rPr>
      </w:pPr>
      <w:r w:rsidRPr="00F52E23">
        <w:rPr>
          <w:b/>
          <w:bCs/>
          <w:sz w:val="32"/>
          <w:szCs w:val="32"/>
        </w:rPr>
        <w:t>3. Exam-Relevant Keywords and Concepts</w:t>
      </w:r>
    </w:p>
    <w:p w14:paraId="764B2CB1" w14:textId="77777777" w:rsidR="00F52E23" w:rsidRPr="00F52E23" w:rsidRDefault="00F52E23" w:rsidP="00F52E23">
      <w:pPr>
        <w:pStyle w:val="NoSpacing"/>
        <w:numPr>
          <w:ilvl w:val="0"/>
          <w:numId w:val="57"/>
        </w:numPr>
        <w:rPr>
          <w:sz w:val="32"/>
          <w:szCs w:val="32"/>
        </w:rPr>
      </w:pPr>
      <w:r w:rsidRPr="00F52E23">
        <w:rPr>
          <w:sz w:val="32"/>
          <w:szCs w:val="32"/>
        </w:rPr>
        <w:t>Total Fertility Rate (TFR)</w:t>
      </w:r>
    </w:p>
    <w:p w14:paraId="3CFE789D" w14:textId="77777777" w:rsidR="00F52E23" w:rsidRPr="00F52E23" w:rsidRDefault="00F52E23" w:rsidP="00F52E23">
      <w:pPr>
        <w:pStyle w:val="NoSpacing"/>
        <w:numPr>
          <w:ilvl w:val="0"/>
          <w:numId w:val="57"/>
        </w:numPr>
        <w:rPr>
          <w:sz w:val="32"/>
          <w:szCs w:val="32"/>
        </w:rPr>
      </w:pPr>
      <w:r w:rsidRPr="00F52E23">
        <w:rPr>
          <w:sz w:val="32"/>
          <w:szCs w:val="32"/>
        </w:rPr>
        <w:t>Replacement-level fertility (2.1)</w:t>
      </w:r>
    </w:p>
    <w:p w14:paraId="0965F1AF" w14:textId="77777777" w:rsidR="00F52E23" w:rsidRPr="00F52E23" w:rsidRDefault="00F52E23" w:rsidP="00F52E23">
      <w:pPr>
        <w:pStyle w:val="NoSpacing"/>
        <w:numPr>
          <w:ilvl w:val="0"/>
          <w:numId w:val="57"/>
        </w:numPr>
        <w:rPr>
          <w:sz w:val="32"/>
          <w:szCs w:val="32"/>
        </w:rPr>
      </w:pPr>
      <w:r w:rsidRPr="00F52E23">
        <w:rPr>
          <w:sz w:val="32"/>
          <w:szCs w:val="32"/>
        </w:rPr>
        <w:t>Demographic Transition Model (Stages 1–4)</w:t>
      </w:r>
    </w:p>
    <w:p w14:paraId="26F58777" w14:textId="77777777" w:rsidR="00F52E23" w:rsidRPr="00F52E23" w:rsidRDefault="00F52E23" w:rsidP="00F52E23">
      <w:pPr>
        <w:pStyle w:val="NoSpacing"/>
        <w:numPr>
          <w:ilvl w:val="0"/>
          <w:numId w:val="57"/>
        </w:numPr>
        <w:rPr>
          <w:sz w:val="32"/>
          <w:szCs w:val="32"/>
        </w:rPr>
      </w:pPr>
      <w:r w:rsidRPr="00F52E23">
        <w:rPr>
          <w:sz w:val="32"/>
          <w:szCs w:val="32"/>
        </w:rPr>
        <w:t>National Family Health Survey (NFHS)</w:t>
      </w:r>
    </w:p>
    <w:p w14:paraId="345A9F3F" w14:textId="77777777" w:rsidR="00F52E23" w:rsidRPr="00F52E23" w:rsidRDefault="00F52E23" w:rsidP="00F52E23">
      <w:pPr>
        <w:pStyle w:val="NoSpacing"/>
        <w:numPr>
          <w:ilvl w:val="0"/>
          <w:numId w:val="57"/>
        </w:numPr>
        <w:rPr>
          <w:sz w:val="32"/>
          <w:szCs w:val="32"/>
        </w:rPr>
      </w:pPr>
      <w:r w:rsidRPr="00F52E23">
        <w:rPr>
          <w:sz w:val="32"/>
          <w:szCs w:val="32"/>
        </w:rPr>
        <w:t>Sample Registration System (SRS)</w:t>
      </w:r>
    </w:p>
    <w:p w14:paraId="139C0483" w14:textId="77777777" w:rsidR="00F52E23" w:rsidRPr="00F52E23" w:rsidRDefault="00F52E23" w:rsidP="00F52E23">
      <w:pPr>
        <w:pStyle w:val="NoSpacing"/>
        <w:numPr>
          <w:ilvl w:val="0"/>
          <w:numId w:val="57"/>
        </w:numPr>
        <w:rPr>
          <w:sz w:val="32"/>
          <w:szCs w:val="32"/>
        </w:rPr>
      </w:pPr>
      <w:r w:rsidRPr="00F52E23">
        <w:rPr>
          <w:sz w:val="32"/>
          <w:szCs w:val="32"/>
        </w:rPr>
        <w:t>Mission Parivar Vikas / Family Planning Programs</w:t>
      </w:r>
    </w:p>
    <w:p w14:paraId="6365DA26" w14:textId="77777777" w:rsidR="00F52E23" w:rsidRPr="00F52E23" w:rsidRDefault="00F52E23" w:rsidP="00F52E23">
      <w:pPr>
        <w:pStyle w:val="NoSpacing"/>
        <w:numPr>
          <w:ilvl w:val="0"/>
          <w:numId w:val="57"/>
        </w:numPr>
        <w:rPr>
          <w:sz w:val="32"/>
          <w:szCs w:val="32"/>
        </w:rPr>
      </w:pPr>
      <w:r w:rsidRPr="00F52E23">
        <w:rPr>
          <w:sz w:val="32"/>
          <w:szCs w:val="32"/>
        </w:rPr>
        <w:t>Demographic dividend</w:t>
      </w:r>
    </w:p>
    <w:p w14:paraId="556EC55C" w14:textId="77777777" w:rsidR="00F52E23" w:rsidRPr="00F52E23" w:rsidRDefault="00F52E23" w:rsidP="00F52E23">
      <w:pPr>
        <w:pStyle w:val="NoSpacing"/>
        <w:numPr>
          <w:ilvl w:val="0"/>
          <w:numId w:val="57"/>
        </w:numPr>
        <w:rPr>
          <w:sz w:val="32"/>
          <w:szCs w:val="32"/>
        </w:rPr>
      </w:pPr>
      <w:r w:rsidRPr="00F52E23">
        <w:rPr>
          <w:sz w:val="32"/>
          <w:szCs w:val="32"/>
        </w:rPr>
        <w:t>Population stabilization and aging</w:t>
      </w:r>
    </w:p>
    <w:p w14:paraId="1596474C" w14:textId="77777777" w:rsidR="00F52E23" w:rsidRPr="00F52E23" w:rsidRDefault="00F52E23" w:rsidP="00F52E23">
      <w:pPr>
        <w:pStyle w:val="NoSpacing"/>
        <w:numPr>
          <w:ilvl w:val="0"/>
          <w:numId w:val="57"/>
        </w:numPr>
        <w:rPr>
          <w:sz w:val="32"/>
          <w:szCs w:val="32"/>
        </w:rPr>
      </w:pPr>
      <w:r w:rsidRPr="00F52E23">
        <w:rPr>
          <w:sz w:val="32"/>
          <w:szCs w:val="32"/>
        </w:rPr>
        <w:t>Female literacy, workforce participation, urbanization</w:t>
      </w:r>
    </w:p>
    <w:p w14:paraId="4139DF2A" w14:textId="77777777" w:rsidR="00F52E23" w:rsidRPr="00F52E23" w:rsidRDefault="00F52E23" w:rsidP="00F52E23">
      <w:pPr>
        <w:pStyle w:val="NoSpacing"/>
        <w:rPr>
          <w:sz w:val="32"/>
          <w:szCs w:val="32"/>
        </w:rPr>
      </w:pPr>
      <w:r w:rsidRPr="00F52E23">
        <w:rPr>
          <w:sz w:val="32"/>
          <w:szCs w:val="32"/>
        </w:rPr>
        <w:pict w14:anchorId="3007FA11">
          <v:rect id="_x0000_i1500" style="width:0;height:1.5pt" o:hralign="center" o:hrstd="t" o:hr="t" fillcolor="#a0a0a0" stroked="f"/>
        </w:pict>
      </w:r>
    </w:p>
    <w:p w14:paraId="64331CB5" w14:textId="77777777" w:rsidR="00F52E23" w:rsidRPr="00F52E23" w:rsidRDefault="00F52E23" w:rsidP="00F52E23">
      <w:pPr>
        <w:pStyle w:val="NoSpacing"/>
        <w:rPr>
          <w:sz w:val="32"/>
          <w:szCs w:val="32"/>
        </w:rPr>
      </w:pPr>
      <w:r w:rsidRPr="00F52E23">
        <w:rPr>
          <w:b/>
          <w:bCs/>
          <w:sz w:val="32"/>
          <w:szCs w:val="32"/>
        </w:rPr>
        <w:t>Summary:</w:t>
      </w:r>
      <w:r w:rsidRPr="00F52E23">
        <w:rPr>
          <w:sz w:val="32"/>
          <w:szCs w:val="32"/>
        </w:rPr>
        <w:br/>
        <w:t xml:space="preserve">India’s </w:t>
      </w:r>
      <w:r w:rsidRPr="00F52E23">
        <w:rPr>
          <w:b/>
          <w:bCs/>
          <w:sz w:val="32"/>
          <w:szCs w:val="32"/>
        </w:rPr>
        <w:t>decline in fertility rate below replacement level</w:t>
      </w:r>
      <w:r w:rsidRPr="00F52E23">
        <w:rPr>
          <w:sz w:val="32"/>
          <w:szCs w:val="32"/>
        </w:rPr>
        <w:t xml:space="preserve"> marks a significant </w:t>
      </w:r>
      <w:r w:rsidRPr="00F52E23">
        <w:rPr>
          <w:b/>
          <w:bCs/>
          <w:sz w:val="32"/>
          <w:szCs w:val="32"/>
        </w:rPr>
        <w:t>demographic milestone</w:t>
      </w:r>
      <w:r w:rsidRPr="00F52E23">
        <w:rPr>
          <w:sz w:val="32"/>
          <w:szCs w:val="32"/>
        </w:rPr>
        <w:t xml:space="preserve">, reflecting progress in </w:t>
      </w:r>
      <w:r w:rsidRPr="00F52E23">
        <w:rPr>
          <w:b/>
          <w:bCs/>
          <w:sz w:val="32"/>
          <w:szCs w:val="32"/>
        </w:rPr>
        <w:t>health, education, and women’s empowerment</w:t>
      </w:r>
      <w:r w:rsidRPr="00F52E23">
        <w:rPr>
          <w:sz w:val="32"/>
          <w:szCs w:val="32"/>
        </w:rPr>
        <w:t xml:space="preserve">, while also signaling </w:t>
      </w:r>
      <w:r w:rsidRPr="00F52E23">
        <w:rPr>
          <w:b/>
          <w:bCs/>
          <w:sz w:val="32"/>
          <w:szCs w:val="32"/>
        </w:rPr>
        <w:t>future challenges</w:t>
      </w:r>
      <w:r w:rsidRPr="00F52E23">
        <w:rPr>
          <w:sz w:val="32"/>
          <w:szCs w:val="32"/>
        </w:rPr>
        <w:t xml:space="preserve"> like </w:t>
      </w:r>
      <w:r w:rsidRPr="00F52E23">
        <w:rPr>
          <w:b/>
          <w:bCs/>
          <w:sz w:val="32"/>
          <w:szCs w:val="32"/>
        </w:rPr>
        <w:t>population aging</w:t>
      </w:r>
      <w:r w:rsidRPr="00F52E23">
        <w:rPr>
          <w:sz w:val="32"/>
          <w:szCs w:val="32"/>
        </w:rPr>
        <w:t xml:space="preserve"> and the need for </w:t>
      </w:r>
      <w:r w:rsidRPr="00F52E23">
        <w:rPr>
          <w:b/>
          <w:bCs/>
          <w:sz w:val="32"/>
          <w:szCs w:val="32"/>
        </w:rPr>
        <w:t>long-term social and economic planning</w:t>
      </w:r>
      <w:r w:rsidRPr="00F52E23">
        <w:rPr>
          <w:sz w:val="32"/>
          <w:szCs w:val="32"/>
        </w:rPr>
        <w:t>.</w:t>
      </w:r>
    </w:p>
    <w:p w14:paraId="636891AE" w14:textId="77777777" w:rsidR="00161212" w:rsidRPr="00F52E23" w:rsidRDefault="00161212" w:rsidP="00161212">
      <w:pPr>
        <w:pStyle w:val="NoSpacing"/>
        <w:rPr>
          <w:sz w:val="32"/>
          <w:szCs w:val="32"/>
        </w:rPr>
      </w:pPr>
    </w:p>
    <w:p w14:paraId="5A81AE59" w14:textId="0037ECC6" w:rsidR="00161212" w:rsidRPr="00161212" w:rsidRDefault="00161212" w:rsidP="00161212">
      <w:pPr>
        <w:pStyle w:val="NoSpacing"/>
        <w:rPr>
          <w:b/>
          <w:bCs/>
          <w:sz w:val="32"/>
          <w:szCs w:val="32"/>
        </w:rPr>
      </w:pPr>
      <w:r w:rsidRPr="00161212">
        <w:rPr>
          <w:b/>
          <w:bCs/>
          <w:sz w:val="32"/>
          <w:szCs w:val="32"/>
        </w:rPr>
        <w:t xml:space="preserve">Sexual Harassment of Women at Workplace (Prevention, Prohibition and Redressal) Act, 2013 (POSH Act) </w:t>
      </w:r>
    </w:p>
    <w:p w14:paraId="607D7C03" w14:textId="459A7D4B" w:rsidR="00161212" w:rsidRPr="00161212" w:rsidRDefault="00161212" w:rsidP="00161212">
      <w:pPr>
        <w:pStyle w:val="NoSpacing"/>
        <w:rPr>
          <w:b/>
          <w:bCs/>
          <w:sz w:val="32"/>
          <w:szCs w:val="32"/>
        </w:rPr>
      </w:pPr>
      <w:r>
        <w:rPr>
          <w:b/>
          <w:bCs/>
          <w:sz w:val="32"/>
          <w:szCs w:val="32"/>
        </w:rPr>
        <w:t xml:space="preserve">1. </w:t>
      </w:r>
      <w:r w:rsidRPr="00011297">
        <w:rPr>
          <w:b/>
          <w:bCs/>
          <w:sz w:val="32"/>
          <w:szCs w:val="32"/>
        </w:rPr>
        <w:t>Why in news?</w:t>
      </w:r>
      <w:r>
        <w:rPr>
          <w:b/>
          <w:bCs/>
          <w:sz w:val="32"/>
          <w:szCs w:val="32"/>
        </w:rPr>
        <w:t xml:space="preserve"> </w:t>
      </w:r>
    </w:p>
    <w:p w14:paraId="490B71DF" w14:textId="34F98479" w:rsidR="00161212" w:rsidRDefault="00F52E23" w:rsidP="00161212">
      <w:pPr>
        <w:pStyle w:val="NoSpacing"/>
        <w:rPr>
          <w:sz w:val="32"/>
          <w:szCs w:val="32"/>
        </w:rPr>
      </w:pPr>
      <w:r w:rsidRPr="00F52E23">
        <w:rPr>
          <w:sz w:val="32"/>
          <w:szCs w:val="32"/>
        </w:rPr>
        <w:t xml:space="preserve">The </w:t>
      </w:r>
      <w:r w:rsidRPr="00F52E23">
        <w:rPr>
          <w:b/>
          <w:bCs/>
          <w:sz w:val="32"/>
          <w:szCs w:val="32"/>
        </w:rPr>
        <w:t>Sexual Harassment of Women at Workplace (Prevention, Prohibition and Redressal) Act, 2013 (POSH Act)</w:t>
      </w:r>
      <w:r w:rsidRPr="00F52E23">
        <w:rPr>
          <w:sz w:val="32"/>
          <w:szCs w:val="32"/>
        </w:rPr>
        <w:t xml:space="preserve"> was in the news in </w:t>
      </w:r>
      <w:r w:rsidRPr="00F52E23">
        <w:rPr>
          <w:b/>
          <w:bCs/>
          <w:sz w:val="32"/>
          <w:szCs w:val="32"/>
        </w:rPr>
        <w:t>September 2025</w:t>
      </w:r>
      <w:r w:rsidRPr="00F52E23">
        <w:rPr>
          <w:sz w:val="32"/>
          <w:szCs w:val="32"/>
        </w:rPr>
        <w:t xml:space="preserve"> because the </w:t>
      </w:r>
      <w:r w:rsidRPr="00F52E23">
        <w:rPr>
          <w:b/>
          <w:bCs/>
          <w:sz w:val="32"/>
          <w:szCs w:val="32"/>
        </w:rPr>
        <w:t xml:space="preserve">Ministry of Women and Child </w:t>
      </w:r>
      <w:r w:rsidRPr="00F52E23">
        <w:rPr>
          <w:b/>
          <w:bCs/>
          <w:sz w:val="32"/>
          <w:szCs w:val="32"/>
        </w:rPr>
        <w:lastRenderedPageBreak/>
        <w:t>Development released a report highlighting a significant rise in complaints filed under the Act</w:t>
      </w:r>
      <w:r w:rsidRPr="00F52E23">
        <w:rPr>
          <w:sz w:val="32"/>
          <w:szCs w:val="32"/>
        </w:rPr>
        <w:t xml:space="preserve"> across India.</w:t>
      </w:r>
    </w:p>
    <w:p w14:paraId="5EDE8459" w14:textId="77777777" w:rsidR="00F52E23" w:rsidRPr="00F52E23" w:rsidRDefault="00F52E23" w:rsidP="00161212">
      <w:pPr>
        <w:pStyle w:val="NoSpacing"/>
        <w:rPr>
          <w:sz w:val="32"/>
          <w:szCs w:val="32"/>
        </w:rPr>
      </w:pPr>
    </w:p>
    <w:p w14:paraId="571C4D0E" w14:textId="6FEBBC26" w:rsidR="00161212" w:rsidRPr="00161212" w:rsidRDefault="00161212" w:rsidP="00161212">
      <w:pPr>
        <w:pStyle w:val="NoSpacing"/>
        <w:rPr>
          <w:b/>
          <w:bCs/>
          <w:sz w:val="32"/>
          <w:szCs w:val="32"/>
        </w:rPr>
      </w:pPr>
      <w:r>
        <w:rPr>
          <w:b/>
          <w:bCs/>
          <w:sz w:val="32"/>
          <w:szCs w:val="32"/>
        </w:rPr>
        <w:t xml:space="preserve">2. </w:t>
      </w:r>
      <w:r w:rsidRPr="00011297">
        <w:rPr>
          <w:b/>
          <w:bCs/>
          <w:sz w:val="32"/>
          <w:szCs w:val="32"/>
        </w:rPr>
        <w:t xml:space="preserve">Prelims-ready Note in high retention format. </w:t>
      </w:r>
    </w:p>
    <w:p w14:paraId="1E700AE7" w14:textId="77777777" w:rsidR="00F52E23" w:rsidRPr="00F52E23" w:rsidRDefault="00F52E23" w:rsidP="00F52E23">
      <w:pPr>
        <w:pStyle w:val="NoSpacing"/>
        <w:rPr>
          <w:b/>
          <w:bCs/>
          <w:sz w:val="32"/>
          <w:szCs w:val="32"/>
        </w:rPr>
      </w:pPr>
      <w:r w:rsidRPr="00F52E23">
        <w:rPr>
          <w:b/>
          <w:bCs/>
          <w:sz w:val="32"/>
          <w:szCs w:val="32"/>
        </w:rPr>
        <w:t>1. Key Facts (Preliminary Exam Perspective)</w:t>
      </w:r>
    </w:p>
    <w:p w14:paraId="4B5EF44B" w14:textId="77777777" w:rsidR="00F52E23" w:rsidRPr="00F52E23" w:rsidRDefault="00F52E23" w:rsidP="00F52E23">
      <w:pPr>
        <w:pStyle w:val="NoSpacing"/>
        <w:rPr>
          <w:b/>
          <w:bCs/>
          <w:sz w:val="32"/>
          <w:szCs w:val="32"/>
        </w:rPr>
      </w:pPr>
      <w:r w:rsidRPr="00F52E23">
        <w:rPr>
          <w:b/>
          <w:bCs/>
          <w:sz w:val="32"/>
          <w:szCs w:val="32"/>
        </w:rPr>
        <w:t>Overview of the Act</w:t>
      </w:r>
    </w:p>
    <w:p w14:paraId="14CEB9D0" w14:textId="77777777" w:rsidR="00F52E23" w:rsidRPr="00F52E23" w:rsidRDefault="00F52E23" w:rsidP="00F52E23">
      <w:pPr>
        <w:pStyle w:val="NoSpacing"/>
        <w:numPr>
          <w:ilvl w:val="0"/>
          <w:numId w:val="58"/>
        </w:numPr>
        <w:rPr>
          <w:sz w:val="32"/>
          <w:szCs w:val="32"/>
        </w:rPr>
      </w:pPr>
      <w:r w:rsidRPr="00F52E23">
        <w:rPr>
          <w:b/>
          <w:bCs/>
          <w:sz w:val="32"/>
          <w:szCs w:val="32"/>
        </w:rPr>
        <w:t>Full Name:</w:t>
      </w:r>
      <w:r w:rsidRPr="00F52E23">
        <w:rPr>
          <w:sz w:val="32"/>
          <w:szCs w:val="32"/>
        </w:rPr>
        <w:t xml:space="preserve"> Sexual Harassment of Women at Workplace (Prevention, Prohibition and Redressal) Act, 2013.</w:t>
      </w:r>
    </w:p>
    <w:p w14:paraId="59BB2EDC" w14:textId="77777777" w:rsidR="00F52E23" w:rsidRPr="00F52E23" w:rsidRDefault="00F52E23" w:rsidP="00F52E23">
      <w:pPr>
        <w:pStyle w:val="NoSpacing"/>
        <w:numPr>
          <w:ilvl w:val="0"/>
          <w:numId w:val="58"/>
        </w:numPr>
        <w:rPr>
          <w:sz w:val="32"/>
          <w:szCs w:val="32"/>
        </w:rPr>
      </w:pPr>
      <w:r w:rsidRPr="00F52E23">
        <w:rPr>
          <w:b/>
          <w:bCs/>
          <w:sz w:val="32"/>
          <w:szCs w:val="32"/>
        </w:rPr>
        <w:t>Purpose:</w:t>
      </w:r>
      <w:r w:rsidRPr="00F52E23">
        <w:rPr>
          <w:sz w:val="32"/>
          <w:szCs w:val="32"/>
        </w:rPr>
        <w:t xml:space="preserve"> To </w:t>
      </w:r>
      <w:r w:rsidRPr="00F52E23">
        <w:rPr>
          <w:b/>
          <w:bCs/>
          <w:sz w:val="32"/>
          <w:szCs w:val="32"/>
        </w:rPr>
        <w:t>prevent, prohibit, and provide redressal for sexual harassment of women at the workplace</w:t>
      </w:r>
      <w:r w:rsidRPr="00F52E23">
        <w:rPr>
          <w:sz w:val="32"/>
          <w:szCs w:val="32"/>
        </w:rPr>
        <w:t>, ensuring a safe and dignified work environment.</w:t>
      </w:r>
    </w:p>
    <w:p w14:paraId="7D01A701" w14:textId="77777777" w:rsidR="00F52E23" w:rsidRPr="00F52E23" w:rsidRDefault="00F52E23" w:rsidP="00F52E23">
      <w:pPr>
        <w:pStyle w:val="NoSpacing"/>
        <w:numPr>
          <w:ilvl w:val="0"/>
          <w:numId w:val="58"/>
        </w:numPr>
        <w:rPr>
          <w:sz w:val="32"/>
          <w:szCs w:val="32"/>
        </w:rPr>
      </w:pPr>
      <w:r w:rsidRPr="00F52E23">
        <w:rPr>
          <w:b/>
          <w:bCs/>
          <w:sz w:val="32"/>
          <w:szCs w:val="32"/>
        </w:rPr>
        <w:t>Applicability:</w:t>
      </w:r>
      <w:r w:rsidRPr="00F52E23">
        <w:rPr>
          <w:sz w:val="32"/>
          <w:szCs w:val="32"/>
        </w:rPr>
        <w:t xml:space="preserve"> Covers all </w:t>
      </w:r>
      <w:r w:rsidRPr="00F52E23">
        <w:rPr>
          <w:b/>
          <w:bCs/>
          <w:sz w:val="32"/>
          <w:szCs w:val="32"/>
        </w:rPr>
        <w:t>women employees</w:t>
      </w:r>
      <w:r w:rsidRPr="00F52E23">
        <w:rPr>
          <w:sz w:val="32"/>
          <w:szCs w:val="32"/>
        </w:rPr>
        <w:t xml:space="preserve">, including </w:t>
      </w:r>
      <w:r w:rsidRPr="00F52E23">
        <w:rPr>
          <w:b/>
          <w:bCs/>
          <w:sz w:val="32"/>
          <w:szCs w:val="32"/>
        </w:rPr>
        <w:t>permanent, temporary, contractual, trainees, volunteers, and domestic workers</w:t>
      </w:r>
      <w:r w:rsidRPr="00F52E23">
        <w:rPr>
          <w:sz w:val="32"/>
          <w:szCs w:val="32"/>
        </w:rPr>
        <w:t xml:space="preserve"> in all sectors (government, private, NGOs).</w:t>
      </w:r>
    </w:p>
    <w:p w14:paraId="4370BF95" w14:textId="77777777" w:rsidR="00F52E23" w:rsidRPr="00F52E23" w:rsidRDefault="00F52E23" w:rsidP="00F52E23">
      <w:pPr>
        <w:pStyle w:val="NoSpacing"/>
        <w:rPr>
          <w:b/>
          <w:bCs/>
          <w:sz w:val="32"/>
          <w:szCs w:val="32"/>
        </w:rPr>
      </w:pPr>
      <w:r w:rsidRPr="00F52E23">
        <w:rPr>
          <w:b/>
          <w:bCs/>
          <w:sz w:val="32"/>
          <w:szCs w:val="32"/>
        </w:rPr>
        <w:t>Definitions</w:t>
      </w:r>
    </w:p>
    <w:p w14:paraId="57729876" w14:textId="77777777" w:rsidR="00F52E23" w:rsidRPr="00F52E23" w:rsidRDefault="00F52E23" w:rsidP="00F52E23">
      <w:pPr>
        <w:pStyle w:val="NoSpacing"/>
        <w:numPr>
          <w:ilvl w:val="0"/>
          <w:numId w:val="59"/>
        </w:numPr>
        <w:rPr>
          <w:sz w:val="32"/>
          <w:szCs w:val="32"/>
        </w:rPr>
      </w:pPr>
      <w:r w:rsidRPr="00F52E23">
        <w:rPr>
          <w:b/>
          <w:bCs/>
          <w:sz w:val="32"/>
          <w:szCs w:val="32"/>
        </w:rPr>
        <w:t>Sexual harassment</w:t>
      </w:r>
      <w:r w:rsidRPr="00F52E23">
        <w:rPr>
          <w:sz w:val="32"/>
          <w:szCs w:val="32"/>
        </w:rPr>
        <w:t xml:space="preserve"> includes </w:t>
      </w:r>
      <w:r w:rsidRPr="00F52E23">
        <w:rPr>
          <w:b/>
          <w:bCs/>
          <w:sz w:val="32"/>
          <w:szCs w:val="32"/>
        </w:rPr>
        <w:t>physical contact, unwelcome advances, verbal or non-verbal conduct, or any behavior creating hostile work conditions</w:t>
      </w:r>
      <w:r w:rsidRPr="00F52E23">
        <w:rPr>
          <w:sz w:val="32"/>
          <w:szCs w:val="32"/>
        </w:rPr>
        <w:t>.</w:t>
      </w:r>
    </w:p>
    <w:p w14:paraId="624FBED5" w14:textId="77777777" w:rsidR="00F52E23" w:rsidRPr="00F52E23" w:rsidRDefault="00F52E23" w:rsidP="00F52E23">
      <w:pPr>
        <w:pStyle w:val="NoSpacing"/>
        <w:numPr>
          <w:ilvl w:val="0"/>
          <w:numId w:val="59"/>
        </w:numPr>
        <w:rPr>
          <w:sz w:val="32"/>
          <w:szCs w:val="32"/>
        </w:rPr>
      </w:pPr>
      <w:r w:rsidRPr="00F52E23">
        <w:rPr>
          <w:sz w:val="32"/>
          <w:szCs w:val="32"/>
        </w:rPr>
        <w:t xml:space="preserve">Explicitly incorporates the </w:t>
      </w:r>
      <w:r w:rsidRPr="00F52E23">
        <w:rPr>
          <w:b/>
          <w:bCs/>
          <w:sz w:val="32"/>
          <w:szCs w:val="32"/>
        </w:rPr>
        <w:t>Vishaka Guidelines (1997 Supreme Court judgment)</w:t>
      </w:r>
      <w:r w:rsidRPr="00F52E23">
        <w:rPr>
          <w:sz w:val="32"/>
          <w:szCs w:val="32"/>
        </w:rPr>
        <w:t xml:space="preserve"> as legal precedent before the Act was formalized.</w:t>
      </w:r>
    </w:p>
    <w:p w14:paraId="2858D4A9" w14:textId="77777777" w:rsidR="00F52E23" w:rsidRPr="00F52E23" w:rsidRDefault="00F52E23" w:rsidP="00F52E23">
      <w:pPr>
        <w:pStyle w:val="NoSpacing"/>
        <w:rPr>
          <w:b/>
          <w:bCs/>
          <w:sz w:val="32"/>
          <w:szCs w:val="32"/>
        </w:rPr>
      </w:pPr>
      <w:r w:rsidRPr="00F52E23">
        <w:rPr>
          <w:b/>
          <w:bCs/>
          <w:sz w:val="32"/>
          <w:szCs w:val="32"/>
        </w:rPr>
        <w:t>Key Provisions</w:t>
      </w:r>
    </w:p>
    <w:p w14:paraId="72E324B8" w14:textId="77777777" w:rsidR="00F52E23" w:rsidRPr="00F52E23" w:rsidRDefault="00F52E23" w:rsidP="00F52E23">
      <w:pPr>
        <w:pStyle w:val="NoSpacing"/>
        <w:numPr>
          <w:ilvl w:val="0"/>
          <w:numId w:val="60"/>
        </w:numPr>
        <w:rPr>
          <w:sz w:val="32"/>
          <w:szCs w:val="32"/>
        </w:rPr>
      </w:pPr>
      <w:r w:rsidRPr="00F52E23">
        <w:rPr>
          <w:b/>
          <w:bCs/>
          <w:sz w:val="32"/>
          <w:szCs w:val="32"/>
        </w:rPr>
        <w:t>Internal Complaints Committee (ICC):</w:t>
      </w:r>
    </w:p>
    <w:p w14:paraId="0F049212" w14:textId="77777777" w:rsidR="00F52E23" w:rsidRPr="00F52E23" w:rsidRDefault="00F52E23" w:rsidP="00F52E23">
      <w:pPr>
        <w:pStyle w:val="NoSpacing"/>
        <w:numPr>
          <w:ilvl w:val="1"/>
          <w:numId w:val="60"/>
        </w:numPr>
        <w:rPr>
          <w:sz w:val="32"/>
          <w:szCs w:val="32"/>
        </w:rPr>
      </w:pPr>
      <w:r w:rsidRPr="00F52E23">
        <w:rPr>
          <w:sz w:val="32"/>
          <w:szCs w:val="32"/>
        </w:rPr>
        <w:t xml:space="preserve">Every organization with </w:t>
      </w:r>
      <w:r w:rsidRPr="00F52E23">
        <w:rPr>
          <w:b/>
          <w:bCs/>
          <w:sz w:val="32"/>
          <w:szCs w:val="32"/>
        </w:rPr>
        <w:t>10 or more employees</w:t>
      </w:r>
      <w:r w:rsidRPr="00F52E23">
        <w:rPr>
          <w:sz w:val="32"/>
          <w:szCs w:val="32"/>
        </w:rPr>
        <w:t xml:space="preserve"> must constitute an ICC to handle complaints.</w:t>
      </w:r>
    </w:p>
    <w:p w14:paraId="3D646D51" w14:textId="77777777" w:rsidR="00F52E23" w:rsidRPr="00F52E23" w:rsidRDefault="00F52E23" w:rsidP="00F52E23">
      <w:pPr>
        <w:pStyle w:val="NoSpacing"/>
        <w:numPr>
          <w:ilvl w:val="1"/>
          <w:numId w:val="60"/>
        </w:numPr>
        <w:rPr>
          <w:sz w:val="32"/>
          <w:szCs w:val="32"/>
        </w:rPr>
      </w:pPr>
      <w:r w:rsidRPr="00F52E23">
        <w:rPr>
          <w:sz w:val="32"/>
          <w:szCs w:val="32"/>
        </w:rPr>
        <w:t xml:space="preserve">The ICC should include a </w:t>
      </w:r>
      <w:r w:rsidRPr="00F52E23">
        <w:rPr>
          <w:b/>
          <w:bCs/>
          <w:sz w:val="32"/>
          <w:szCs w:val="32"/>
        </w:rPr>
        <w:t>presiding officer (senior woman employee)</w:t>
      </w:r>
      <w:r w:rsidRPr="00F52E23">
        <w:rPr>
          <w:sz w:val="32"/>
          <w:szCs w:val="32"/>
        </w:rPr>
        <w:t xml:space="preserve">, </w:t>
      </w:r>
      <w:r w:rsidRPr="00F52E23">
        <w:rPr>
          <w:b/>
          <w:bCs/>
          <w:sz w:val="32"/>
          <w:szCs w:val="32"/>
        </w:rPr>
        <w:t>external member from NGO or legal background</w:t>
      </w:r>
      <w:r w:rsidRPr="00F52E23">
        <w:rPr>
          <w:sz w:val="32"/>
          <w:szCs w:val="32"/>
        </w:rPr>
        <w:t>, and other members.</w:t>
      </w:r>
    </w:p>
    <w:p w14:paraId="50C29FC8" w14:textId="77777777" w:rsidR="00F52E23" w:rsidRPr="00F52E23" w:rsidRDefault="00F52E23" w:rsidP="00F52E23">
      <w:pPr>
        <w:pStyle w:val="NoSpacing"/>
        <w:numPr>
          <w:ilvl w:val="0"/>
          <w:numId w:val="60"/>
        </w:numPr>
        <w:rPr>
          <w:sz w:val="32"/>
          <w:szCs w:val="32"/>
        </w:rPr>
      </w:pPr>
      <w:r w:rsidRPr="00F52E23">
        <w:rPr>
          <w:b/>
          <w:bCs/>
          <w:sz w:val="32"/>
          <w:szCs w:val="32"/>
        </w:rPr>
        <w:t>Complaint Redressal Mechanism:</w:t>
      </w:r>
    </w:p>
    <w:p w14:paraId="55788FF3" w14:textId="77777777" w:rsidR="00F52E23" w:rsidRPr="00F52E23" w:rsidRDefault="00F52E23" w:rsidP="00F52E23">
      <w:pPr>
        <w:pStyle w:val="NoSpacing"/>
        <w:numPr>
          <w:ilvl w:val="1"/>
          <w:numId w:val="60"/>
        </w:numPr>
        <w:rPr>
          <w:sz w:val="32"/>
          <w:szCs w:val="32"/>
        </w:rPr>
      </w:pPr>
      <w:r w:rsidRPr="00F52E23">
        <w:rPr>
          <w:sz w:val="32"/>
          <w:szCs w:val="32"/>
        </w:rPr>
        <w:t xml:space="preserve">Complaints must be addressed </w:t>
      </w:r>
      <w:r w:rsidRPr="00F52E23">
        <w:rPr>
          <w:b/>
          <w:bCs/>
          <w:sz w:val="32"/>
          <w:szCs w:val="32"/>
        </w:rPr>
        <w:t>within 90 days</w:t>
      </w:r>
      <w:r w:rsidRPr="00F52E23">
        <w:rPr>
          <w:sz w:val="32"/>
          <w:szCs w:val="32"/>
        </w:rPr>
        <w:t>.</w:t>
      </w:r>
    </w:p>
    <w:p w14:paraId="0D374462" w14:textId="77777777" w:rsidR="00F52E23" w:rsidRPr="00F52E23" w:rsidRDefault="00F52E23" w:rsidP="00F52E23">
      <w:pPr>
        <w:pStyle w:val="NoSpacing"/>
        <w:numPr>
          <w:ilvl w:val="1"/>
          <w:numId w:val="60"/>
        </w:numPr>
        <w:rPr>
          <w:sz w:val="32"/>
          <w:szCs w:val="32"/>
        </w:rPr>
      </w:pPr>
      <w:r w:rsidRPr="00F52E23">
        <w:rPr>
          <w:sz w:val="32"/>
          <w:szCs w:val="32"/>
        </w:rPr>
        <w:t>Confidentiality must be maintained throughout the process.</w:t>
      </w:r>
    </w:p>
    <w:p w14:paraId="1C4714AF" w14:textId="77777777" w:rsidR="00F52E23" w:rsidRPr="00F52E23" w:rsidRDefault="00F52E23" w:rsidP="00F52E23">
      <w:pPr>
        <w:pStyle w:val="NoSpacing"/>
        <w:numPr>
          <w:ilvl w:val="0"/>
          <w:numId w:val="60"/>
        </w:numPr>
        <w:rPr>
          <w:sz w:val="32"/>
          <w:szCs w:val="32"/>
        </w:rPr>
      </w:pPr>
      <w:r w:rsidRPr="00F52E23">
        <w:rPr>
          <w:b/>
          <w:bCs/>
          <w:sz w:val="32"/>
          <w:szCs w:val="32"/>
        </w:rPr>
        <w:t>Employer Responsibilities:</w:t>
      </w:r>
    </w:p>
    <w:p w14:paraId="6DF13013" w14:textId="77777777" w:rsidR="00F52E23" w:rsidRPr="00F52E23" w:rsidRDefault="00F52E23" w:rsidP="00F52E23">
      <w:pPr>
        <w:pStyle w:val="NoSpacing"/>
        <w:numPr>
          <w:ilvl w:val="1"/>
          <w:numId w:val="60"/>
        </w:numPr>
        <w:rPr>
          <w:sz w:val="32"/>
          <w:szCs w:val="32"/>
        </w:rPr>
      </w:pPr>
      <w:r w:rsidRPr="00F52E23">
        <w:rPr>
          <w:sz w:val="32"/>
          <w:szCs w:val="32"/>
        </w:rPr>
        <w:lastRenderedPageBreak/>
        <w:t xml:space="preserve">Provide </w:t>
      </w:r>
      <w:r w:rsidRPr="00F52E23">
        <w:rPr>
          <w:b/>
          <w:bCs/>
          <w:sz w:val="32"/>
          <w:szCs w:val="32"/>
        </w:rPr>
        <w:t>awareness programs, policy statements, and training</w:t>
      </w:r>
      <w:r w:rsidRPr="00F52E23">
        <w:rPr>
          <w:sz w:val="32"/>
          <w:szCs w:val="32"/>
        </w:rPr>
        <w:t>.</w:t>
      </w:r>
    </w:p>
    <w:p w14:paraId="58CE3313" w14:textId="77777777" w:rsidR="00F52E23" w:rsidRPr="00F52E23" w:rsidRDefault="00F52E23" w:rsidP="00F52E23">
      <w:pPr>
        <w:pStyle w:val="NoSpacing"/>
        <w:numPr>
          <w:ilvl w:val="1"/>
          <w:numId w:val="60"/>
        </w:numPr>
        <w:rPr>
          <w:sz w:val="32"/>
          <w:szCs w:val="32"/>
        </w:rPr>
      </w:pPr>
      <w:r w:rsidRPr="00F52E23">
        <w:rPr>
          <w:sz w:val="32"/>
          <w:szCs w:val="32"/>
        </w:rPr>
        <w:t xml:space="preserve">Ensure </w:t>
      </w:r>
      <w:r w:rsidRPr="00F52E23">
        <w:rPr>
          <w:b/>
          <w:bCs/>
          <w:sz w:val="32"/>
          <w:szCs w:val="32"/>
        </w:rPr>
        <w:t>safe work environment</w:t>
      </w:r>
      <w:r w:rsidRPr="00F52E23">
        <w:rPr>
          <w:sz w:val="32"/>
          <w:szCs w:val="32"/>
        </w:rPr>
        <w:t xml:space="preserve">, including </w:t>
      </w:r>
      <w:r w:rsidRPr="00F52E23">
        <w:rPr>
          <w:b/>
          <w:bCs/>
          <w:sz w:val="32"/>
          <w:szCs w:val="32"/>
        </w:rPr>
        <w:t>prohibiting retaliation against complainants</w:t>
      </w:r>
      <w:r w:rsidRPr="00F52E23">
        <w:rPr>
          <w:sz w:val="32"/>
          <w:szCs w:val="32"/>
        </w:rPr>
        <w:t>.</w:t>
      </w:r>
    </w:p>
    <w:p w14:paraId="798A4893" w14:textId="77777777" w:rsidR="00F52E23" w:rsidRPr="00F52E23" w:rsidRDefault="00F52E23" w:rsidP="00F52E23">
      <w:pPr>
        <w:pStyle w:val="NoSpacing"/>
        <w:numPr>
          <w:ilvl w:val="0"/>
          <w:numId w:val="60"/>
        </w:numPr>
        <w:rPr>
          <w:sz w:val="32"/>
          <w:szCs w:val="32"/>
        </w:rPr>
      </w:pPr>
      <w:r w:rsidRPr="00F52E23">
        <w:rPr>
          <w:b/>
          <w:bCs/>
          <w:sz w:val="32"/>
          <w:szCs w:val="32"/>
        </w:rPr>
        <w:t>Penalties for Non-Compliance:</w:t>
      </w:r>
    </w:p>
    <w:p w14:paraId="490F2617" w14:textId="77777777" w:rsidR="00F52E23" w:rsidRPr="00F52E23" w:rsidRDefault="00F52E23" w:rsidP="00F52E23">
      <w:pPr>
        <w:pStyle w:val="NoSpacing"/>
        <w:numPr>
          <w:ilvl w:val="1"/>
          <w:numId w:val="60"/>
        </w:numPr>
        <w:rPr>
          <w:sz w:val="32"/>
          <w:szCs w:val="32"/>
        </w:rPr>
      </w:pPr>
      <w:r w:rsidRPr="00F52E23">
        <w:rPr>
          <w:sz w:val="32"/>
          <w:szCs w:val="32"/>
        </w:rPr>
        <w:t xml:space="preserve">Organizations failing to constitute an ICC can face </w:t>
      </w:r>
      <w:r w:rsidRPr="00F52E23">
        <w:rPr>
          <w:b/>
          <w:bCs/>
          <w:sz w:val="32"/>
          <w:szCs w:val="32"/>
        </w:rPr>
        <w:t>fines</w:t>
      </w:r>
      <w:r w:rsidRPr="00F52E23">
        <w:rPr>
          <w:sz w:val="32"/>
          <w:szCs w:val="32"/>
        </w:rPr>
        <w:t xml:space="preserve">, and repeated violations may lead to </w:t>
      </w:r>
      <w:r w:rsidRPr="00F52E23">
        <w:rPr>
          <w:b/>
          <w:bCs/>
          <w:sz w:val="32"/>
          <w:szCs w:val="32"/>
        </w:rPr>
        <w:t>higher legal consequences</w:t>
      </w:r>
      <w:r w:rsidRPr="00F52E23">
        <w:rPr>
          <w:sz w:val="32"/>
          <w:szCs w:val="32"/>
        </w:rPr>
        <w:t>.</w:t>
      </w:r>
    </w:p>
    <w:p w14:paraId="65350F67" w14:textId="77777777" w:rsidR="00F52E23" w:rsidRPr="00F52E23" w:rsidRDefault="00F52E23" w:rsidP="00F52E23">
      <w:pPr>
        <w:pStyle w:val="NoSpacing"/>
        <w:numPr>
          <w:ilvl w:val="0"/>
          <w:numId w:val="60"/>
        </w:numPr>
        <w:rPr>
          <w:sz w:val="32"/>
          <w:szCs w:val="32"/>
        </w:rPr>
      </w:pPr>
      <w:r w:rsidRPr="00F52E23">
        <w:rPr>
          <w:b/>
          <w:bCs/>
          <w:sz w:val="32"/>
          <w:szCs w:val="32"/>
        </w:rPr>
        <w:t>Role of Local Complaints:</w:t>
      </w:r>
    </w:p>
    <w:p w14:paraId="3F9CD476" w14:textId="77777777" w:rsidR="00F52E23" w:rsidRPr="00F52E23" w:rsidRDefault="00F52E23" w:rsidP="00F52E23">
      <w:pPr>
        <w:pStyle w:val="NoSpacing"/>
        <w:numPr>
          <w:ilvl w:val="1"/>
          <w:numId w:val="60"/>
        </w:numPr>
        <w:rPr>
          <w:sz w:val="32"/>
          <w:szCs w:val="32"/>
        </w:rPr>
      </w:pPr>
      <w:r w:rsidRPr="00F52E23">
        <w:rPr>
          <w:sz w:val="32"/>
          <w:szCs w:val="32"/>
        </w:rPr>
        <w:t xml:space="preserve">If no ICC exists, women can directly approach the </w:t>
      </w:r>
      <w:r w:rsidRPr="00F52E23">
        <w:rPr>
          <w:b/>
          <w:bCs/>
          <w:sz w:val="32"/>
          <w:szCs w:val="32"/>
        </w:rPr>
        <w:t>Local Complaints Committee (LCC)</w:t>
      </w:r>
      <w:r w:rsidRPr="00F52E23">
        <w:rPr>
          <w:sz w:val="32"/>
          <w:szCs w:val="32"/>
        </w:rPr>
        <w:t xml:space="preserve"> appointed by the District Officer.</w:t>
      </w:r>
    </w:p>
    <w:p w14:paraId="7E8F77DF" w14:textId="77777777" w:rsidR="00F52E23" w:rsidRPr="00F52E23" w:rsidRDefault="00F52E23" w:rsidP="00F52E23">
      <w:pPr>
        <w:pStyle w:val="NoSpacing"/>
        <w:rPr>
          <w:b/>
          <w:bCs/>
          <w:sz w:val="32"/>
          <w:szCs w:val="32"/>
        </w:rPr>
      </w:pPr>
      <w:r w:rsidRPr="00F52E23">
        <w:rPr>
          <w:b/>
          <w:bCs/>
          <w:sz w:val="32"/>
          <w:szCs w:val="32"/>
        </w:rPr>
        <w:t>Recent Trends (as of 2025)</w:t>
      </w:r>
    </w:p>
    <w:p w14:paraId="60F6B160" w14:textId="77777777" w:rsidR="00F52E23" w:rsidRPr="00F52E23" w:rsidRDefault="00F52E23" w:rsidP="00F52E23">
      <w:pPr>
        <w:pStyle w:val="NoSpacing"/>
        <w:numPr>
          <w:ilvl w:val="0"/>
          <w:numId w:val="61"/>
        </w:numPr>
        <w:rPr>
          <w:sz w:val="32"/>
          <w:szCs w:val="32"/>
        </w:rPr>
      </w:pPr>
      <w:r w:rsidRPr="00F52E23">
        <w:rPr>
          <w:b/>
          <w:bCs/>
          <w:sz w:val="32"/>
          <w:szCs w:val="32"/>
        </w:rPr>
        <w:t>Increase in complaints:</w:t>
      </w:r>
      <w:r w:rsidRPr="00F52E23">
        <w:rPr>
          <w:sz w:val="32"/>
          <w:szCs w:val="32"/>
        </w:rPr>
        <w:t xml:space="preserve"> Government reports indicate a </w:t>
      </w:r>
      <w:r w:rsidRPr="00F52E23">
        <w:rPr>
          <w:b/>
          <w:bCs/>
          <w:sz w:val="32"/>
          <w:szCs w:val="32"/>
        </w:rPr>
        <w:t>rise in reported sexual harassment cases</w:t>
      </w:r>
      <w:r w:rsidRPr="00F52E23">
        <w:rPr>
          <w:sz w:val="32"/>
          <w:szCs w:val="32"/>
        </w:rPr>
        <w:t xml:space="preserve">, reflecting </w:t>
      </w:r>
      <w:r w:rsidRPr="00F52E23">
        <w:rPr>
          <w:b/>
          <w:bCs/>
          <w:sz w:val="32"/>
          <w:szCs w:val="32"/>
        </w:rPr>
        <w:t>greater awareness and empowerment among women</w:t>
      </w:r>
      <w:r w:rsidRPr="00F52E23">
        <w:rPr>
          <w:sz w:val="32"/>
          <w:szCs w:val="32"/>
        </w:rPr>
        <w:t>.</w:t>
      </w:r>
    </w:p>
    <w:p w14:paraId="72FFAA61" w14:textId="77777777" w:rsidR="00F52E23" w:rsidRPr="00F52E23" w:rsidRDefault="00F52E23" w:rsidP="00F52E23">
      <w:pPr>
        <w:pStyle w:val="NoSpacing"/>
        <w:numPr>
          <w:ilvl w:val="0"/>
          <w:numId w:val="61"/>
        </w:numPr>
        <w:rPr>
          <w:sz w:val="32"/>
          <w:szCs w:val="32"/>
        </w:rPr>
      </w:pPr>
      <w:r w:rsidRPr="00F52E23">
        <w:rPr>
          <w:b/>
          <w:bCs/>
          <w:sz w:val="32"/>
          <w:szCs w:val="32"/>
        </w:rPr>
        <w:t>Sectoral focus:</w:t>
      </w:r>
      <w:r w:rsidRPr="00F52E23">
        <w:rPr>
          <w:sz w:val="32"/>
          <w:szCs w:val="32"/>
        </w:rPr>
        <w:t xml:space="preserve"> Highest complaints observed in </w:t>
      </w:r>
      <w:r w:rsidRPr="00F52E23">
        <w:rPr>
          <w:b/>
          <w:bCs/>
          <w:sz w:val="32"/>
          <w:szCs w:val="32"/>
        </w:rPr>
        <w:t>IT, corporate offices, higher education, and service sectors</w:t>
      </w:r>
      <w:r w:rsidRPr="00F52E23">
        <w:rPr>
          <w:sz w:val="32"/>
          <w:szCs w:val="32"/>
        </w:rPr>
        <w:t>.</w:t>
      </w:r>
    </w:p>
    <w:p w14:paraId="55384AC4" w14:textId="77777777" w:rsidR="00F52E23" w:rsidRPr="00F52E23" w:rsidRDefault="00F52E23" w:rsidP="00F52E23">
      <w:pPr>
        <w:pStyle w:val="NoSpacing"/>
        <w:numPr>
          <w:ilvl w:val="0"/>
          <w:numId w:val="61"/>
        </w:numPr>
        <w:rPr>
          <w:sz w:val="32"/>
          <w:szCs w:val="32"/>
        </w:rPr>
      </w:pPr>
      <w:r w:rsidRPr="00F52E23">
        <w:rPr>
          <w:b/>
          <w:bCs/>
          <w:sz w:val="32"/>
          <w:szCs w:val="32"/>
        </w:rPr>
        <w:t>Compliance gaps:</w:t>
      </w:r>
      <w:r w:rsidRPr="00F52E23">
        <w:rPr>
          <w:sz w:val="32"/>
          <w:szCs w:val="32"/>
        </w:rPr>
        <w:t xml:space="preserve"> Many organizations are still </w:t>
      </w:r>
      <w:r w:rsidRPr="00F52E23">
        <w:rPr>
          <w:b/>
          <w:bCs/>
          <w:sz w:val="32"/>
          <w:szCs w:val="32"/>
        </w:rPr>
        <w:t>non-compliant or partially compliant</w:t>
      </w:r>
      <w:r w:rsidRPr="00F52E23">
        <w:rPr>
          <w:sz w:val="32"/>
          <w:szCs w:val="32"/>
        </w:rPr>
        <w:t xml:space="preserve"> with ICC formation and training requirements.</w:t>
      </w:r>
    </w:p>
    <w:p w14:paraId="6B992109" w14:textId="77777777" w:rsidR="00F52E23" w:rsidRPr="00F52E23" w:rsidRDefault="00F52E23" w:rsidP="00F52E23">
      <w:pPr>
        <w:pStyle w:val="NoSpacing"/>
        <w:numPr>
          <w:ilvl w:val="0"/>
          <w:numId w:val="61"/>
        </w:numPr>
        <w:rPr>
          <w:sz w:val="32"/>
          <w:szCs w:val="32"/>
        </w:rPr>
      </w:pPr>
      <w:r w:rsidRPr="00F52E23">
        <w:rPr>
          <w:b/>
          <w:bCs/>
          <w:sz w:val="32"/>
          <w:szCs w:val="32"/>
        </w:rPr>
        <w:t xml:space="preserve">Policy </w:t>
      </w:r>
      <w:proofErr w:type="gramStart"/>
      <w:r w:rsidRPr="00F52E23">
        <w:rPr>
          <w:b/>
          <w:bCs/>
          <w:sz w:val="32"/>
          <w:szCs w:val="32"/>
        </w:rPr>
        <w:t>focus</w:t>
      </w:r>
      <w:proofErr w:type="gramEnd"/>
      <w:r w:rsidRPr="00F52E23">
        <w:rPr>
          <w:b/>
          <w:bCs/>
          <w:sz w:val="32"/>
          <w:szCs w:val="32"/>
        </w:rPr>
        <w:t>:</w:t>
      </w:r>
      <w:r w:rsidRPr="00F52E23">
        <w:rPr>
          <w:sz w:val="32"/>
          <w:szCs w:val="32"/>
        </w:rPr>
        <w:t xml:space="preserve"> Renewed efforts to </w:t>
      </w:r>
      <w:r w:rsidRPr="00F52E23">
        <w:rPr>
          <w:b/>
          <w:bCs/>
          <w:sz w:val="32"/>
          <w:szCs w:val="32"/>
        </w:rPr>
        <w:t>strengthen awareness campaigns</w:t>
      </w:r>
      <w:r w:rsidRPr="00F52E23">
        <w:rPr>
          <w:sz w:val="32"/>
          <w:szCs w:val="32"/>
        </w:rPr>
        <w:t xml:space="preserve">, periodic audits of workplaces, and improve </w:t>
      </w:r>
      <w:r w:rsidRPr="00F52E23">
        <w:rPr>
          <w:b/>
          <w:bCs/>
          <w:sz w:val="32"/>
          <w:szCs w:val="32"/>
        </w:rPr>
        <w:t>grievance redressal timelines</w:t>
      </w:r>
      <w:r w:rsidRPr="00F52E23">
        <w:rPr>
          <w:sz w:val="32"/>
          <w:szCs w:val="32"/>
        </w:rPr>
        <w:t>.</w:t>
      </w:r>
    </w:p>
    <w:p w14:paraId="6C953C52" w14:textId="77777777" w:rsidR="00F52E23" w:rsidRPr="00F52E23" w:rsidRDefault="00F52E23" w:rsidP="00F52E23">
      <w:pPr>
        <w:pStyle w:val="NoSpacing"/>
        <w:rPr>
          <w:sz w:val="32"/>
          <w:szCs w:val="32"/>
        </w:rPr>
      </w:pPr>
      <w:r w:rsidRPr="00F52E23">
        <w:rPr>
          <w:sz w:val="32"/>
          <w:szCs w:val="32"/>
        </w:rPr>
        <w:pict w14:anchorId="5057EF80">
          <v:rect id="_x0000_i1528" style="width:0;height:1.5pt" o:hralign="center" o:hrstd="t" o:hr="t" fillcolor="#a0a0a0" stroked="f"/>
        </w:pict>
      </w:r>
    </w:p>
    <w:p w14:paraId="3437FEEA" w14:textId="77777777" w:rsidR="00F52E23" w:rsidRPr="00F52E23" w:rsidRDefault="00F52E23" w:rsidP="00F52E23">
      <w:pPr>
        <w:pStyle w:val="NoSpacing"/>
        <w:rPr>
          <w:b/>
          <w:bCs/>
          <w:sz w:val="32"/>
          <w:szCs w:val="32"/>
        </w:rPr>
      </w:pPr>
      <w:r w:rsidRPr="00F52E23">
        <w:rPr>
          <w:b/>
          <w:bCs/>
          <w:sz w:val="32"/>
          <w:szCs w:val="32"/>
        </w:rPr>
        <w:t>2. Social and Legal Significance</w:t>
      </w:r>
    </w:p>
    <w:p w14:paraId="633B2ADA" w14:textId="77777777" w:rsidR="00F52E23" w:rsidRPr="00F52E23" w:rsidRDefault="00F52E23" w:rsidP="00F52E23">
      <w:pPr>
        <w:pStyle w:val="NoSpacing"/>
        <w:numPr>
          <w:ilvl w:val="0"/>
          <w:numId w:val="62"/>
        </w:numPr>
        <w:rPr>
          <w:sz w:val="32"/>
          <w:szCs w:val="32"/>
        </w:rPr>
      </w:pPr>
      <w:r w:rsidRPr="00F52E23">
        <w:rPr>
          <w:b/>
          <w:bCs/>
          <w:sz w:val="32"/>
          <w:szCs w:val="32"/>
        </w:rPr>
        <w:t>Empowerment:</w:t>
      </w:r>
      <w:r w:rsidRPr="00F52E23">
        <w:rPr>
          <w:sz w:val="32"/>
          <w:szCs w:val="32"/>
        </w:rPr>
        <w:t xml:space="preserve"> Provides </w:t>
      </w:r>
      <w:r w:rsidRPr="00F52E23">
        <w:rPr>
          <w:b/>
          <w:bCs/>
          <w:sz w:val="32"/>
          <w:szCs w:val="32"/>
        </w:rPr>
        <w:t>legal backing to women</w:t>
      </w:r>
      <w:r w:rsidRPr="00F52E23">
        <w:rPr>
          <w:sz w:val="32"/>
          <w:szCs w:val="32"/>
        </w:rPr>
        <w:t xml:space="preserve"> to speak out against harassment, enhancing workplace equality.</w:t>
      </w:r>
    </w:p>
    <w:p w14:paraId="6FE7D0D9" w14:textId="77777777" w:rsidR="00F52E23" w:rsidRPr="00F52E23" w:rsidRDefault="00F52E23" w:rsidP="00F52E23">
      <w:pPr>
        <w:pStyle w:val="NoSpacing"/>
        <w:numPr>
          <w:ilvl w:val="0"/>
          <w:numId w:val="62"/>
        </w:numPr>
        <w:rPr>
          <w:sz w:val="32"/>
          <w:szCs w:val="32"/>
        </w:rPr>
      </w:pPr>
      <w:r w:rsidRPr="00F52E23">
        <w:rPr>
          <w:b/>
          <w:bCs/>
          <w:sz w:val="32"/>
          <w:szCs w:val="32"/>
        </w:rPr>
        <w:t>Cultural change:</w:t>
      </w:r>
      <w:r w:rsidRPr="00F52E23">
        <w:rPr>
          <w:sz w:val="32"/>
          <w:szCs w:val="32"/>
        </w:rPr>
        <w:t xml:space="preserve"> Promotes </w:t>
      </w:r>
      <w:r w:rsidRPr="00F52E23">
        <w:rPr>
          <w:b/>
          <w:bCs/>
          <w:sz w:val="32"/>
          <w:szCs w:val="32"/>
        </w:rPr>
        <w:t>awareness of gender sensitivity</w:t>
      </w:r>
      <w:r w:rsidRPr="00F52E23">
        <w:rPr>
          <w:sz w:val="32"/>
          <w:szCs w:val="32"/>
        </w:rPr>
        <w:t xml:space="preserve"> and discourages hostile work behavior.</w:t>
      </w:r>
    </w:p>
    <w:p w14:paraId="2B440500" w14:textId="77777777" w:rsidR="00F52E23" w:rsidRPr="00F52E23" w:rsidRDefault="00F52E23" w:rsidP="00F52E23">
      <w:pPr>
        <w:pStyle w:val="NoSpacing"/>
        <w:numPr>
          <w:ilvl w:val="0"/>
          <w:numId w:val="62"/>
        </w:numPr>
        <w:rPr>
          <w:sz w:val="32"/>
          <w:szCs w:val="32"/>
        </w:rPr>
      </w:pPr>
      <w:r w:rsidRPr="00F52E23">
        <w:rPr>
          <w:b/>
          <w:bCs/>
          <w:sz w:val="32"/>
          <w:szCs w:val="32"/>
        </w:rPr>
        <w:t>Judicial recognition:</w:t>
      </w:r>
      <w:r w:rsidRPr="00F52E23">
        <w:rPr>
          <w:sz w:val="32"/>
          <w:szCs w:val="32"/>
        </w:rPr>
        <w:t xml:space="preserve"> Supreme Court and High Court judgments continue to reinforce </w:t>
      </w:r>
      <w:r w:rsidRPr="00F52E23">
        <w:rPr>
          <w:b/>
          <w:bCs/>
          <w:sz w:val="32"/>
          <w:szCs w:val="32"/>
        </w:rPr>
        <w:t>strict compliance and punitive action</w:t>
      </w:r>
      <w:r w:rsidRPr="00F52E23">
        <w:rPr>
          <w:sz w:val="32"/>
          <w:szCs w:val="32"/>
        </w:rPr>
        <w:t>.</w:t>
      </w:r>
    </w:p>
    <w:p w14:paraId="6B80A7B1" w14:textId="77777777" w:rsidR="00F52E23" w:rsidRPr="00F52E23" w:rsidRDefault="00F52E23" w:rsidP="00F52E23">
      <w:pPr>
        <w:pStyle w:val="NoSpacing"/>
        <w:numPr>
          <w:ilvl w:val="0"/>
          <w:numId w:val="62"/>
        </w:numPr>
        <w:rPr>
          <w:sz w:val="32"/>
          <w:szCs w:val="32"/>
        </w:rPr>
      </w:pPr>
      <w:r w:rsidRPr="00F52E23">
        <w:rPr>
          <w:b/>
          <w:bCs/>
          <w:sz w:val="32"/>
          <w:szCs w:val="32"/>
        </w:rPr>
        <w:t>Integration with CSR and ESG:</w:t>
      </w:r>
      <w:r w:rsidRPr="00F52E23">
        <w:rPr>
          <w:sz w:val="32"/>
          <w:szCs w:val="32"/>
        </w:rPr>
        <w:t xml:space="preserve"> Organizations now report POSH compliance as part of </w:t>
      </w:r>
      <w:r w:rsidRPr="00F52E23">
        <w:rPr>
          <w:b/>
          <w:bCs/>
          <w:sz w:val="32"/>
          <w:szCs w:val="32"/>
        </w:rPr>
        <w:t>Corporate Social Responsibility (CSR)</w:t>
      </w:r>
      <w:r w:rsidRPr="00F52E23">
        <w:rPr>
          <w:sz w:val="32"/>
          <w:szCs w:val="32"/>
        </w:rPr>
        <w:t xml:space="preserve"> and </w:t>
      </w:r>
      <w:r w:rsidRPr="00F52E23">
        <w:rPr>
          <w:b/>
          <w:bCs/>
          <w:sz w:val="32"/>
          <w:szCs w:val="32"/>
        </w:rPr>
        <w:t>Environmental, Social, and Governance (ESG) metrics</w:t>
      </w:r>
      <w:r w:rsidRPr="00F52E23">
        <w:rPr>
          <w:sz w:val="32"/>
          <w:szCs w:val="32"/>
        </w:rPr>
        <w:t>.</w:t>
      </w:r>
    </w:p>
    <w:p w14:paraId="41AE1136" w14:textId="77777777" w:rsidR="00F52E23" w:rsidRPr="00F52E23" w:rsidRDefault="00F52E23" w:rsidP="00F52E23">
      <w:pPr>
        <w:pStyle w:val="NoSpacing"/>
        <w:rPr>
          <w:sz w:val="32"/>
          <w:szCs w:val="32"/>
        </w:rPr>
      </w:pPr>
      <w:r w:rsidRPr="00F52E23">
        <w:rPr>
          <w:sz w:val="32"/>
          <w:szCs w:val="32"/>
        </w:rPr>
        <w:lastRenderedPageBreak/>
        <w:pict w14:anchorId="588BE0BC">
          <v:rect id="_x0000_i1529" style="width:0;height:1.5pt" o:hralign="center" o:hrstd="t" o:hr="t" fillcolor="#a0a0a0" stroked="f"/>
        </w:pict>
      </w:r>
    </w:p>
    <w:p w14:paraId="4DD70B46" w14:textId="77777777" w:rsidR="00F52E23" w:rsidRPr="00F52E23" w:rsidRDefault="00F52E23" w:rsidP="00F52E23">
      <w:pPr>
        <w:pStyle w:val="NoSpacing"/>
        <w:rPr>
          <w:b/>
          <w:bCs/>
          <w:sz w:val="32"/>
          <w:szCs w:val="32"/>
        </w:rPr>
      </w:pPr>
      <w:r w:rsidRPr="00F52E23">
        <w:rPr>
          <w:b/>
          <w:bCs/>
          <w:sz w:val="32"/>
          <w:szCs w:val="32"/>
        </w:rPr>
        <w:t>3. General Knowledge / Trivia Points</w:t>
      </w:r>
    </w:p>
    <w:p w14:paraId="4DD86148" w14:textId="77777777" w:rsidR="00F52E23" w:rsidRPr="00F52E23" w:rsidRDefault="00F52E23" w:rsidP="00F52E23">
      <w:pPr>
        <w:pStyle w:val="NoSpacing"/>
        <w:numPr>
          <w:ilvl w:val="0"/>
          <w:numId w:val="63"/>
        </w:numPr>
        <w:rPr>
          <w:sz w:val="32"/>
          <w:szCs w:val="32"/>
        </w:rPr>
      </w:pPr>
      <w:r w:rsidRPr="00F52E23">
        <w:rPr>
          <w:b/>
          <w:bCs/>
          <w:sz w:val="32"/>
          <w:szCs w:val="32"/>
        </w:rPr>
        <w:t>Origin:</w:t>
      </w:r>
      <w:r w:rsidRPr="00F52E23">
        <w:rPr>
          <w:sz w:val="32"/>
          <w:szCs w:val="32"/>
        </w:rPr>
        <w:t xml:space="preserve"> The Act codified the </w:t>
      </w:r>
      <w:r w:rsidRPr="00F52E23">
        <w:rPr>
          <w:b/>
          <w:bCs/>
          <w:sz w:val="32"/>
          <w:szCs w:val="32"/>
        </w:rPr>
        <w:t>Vishaka Guidelines</w:t>
      </w:r>
      <w:r w:rsidRPr="00F52E23">
        <w:rPr>
          <w:sz w:val="32"/>
          <w:szCs w:val="32"/>
        </w:rPr>
        <w:t xml:space="preserve"> laid down by the Supreme Court in </w:t>
      </w:r>
      <w:r w:rsidRPr="00F52E23">
        <w:rPr>
          <w:b/>
          <w:bCs/>
          <w:sz w:val="32"/>
          <w:szCs w:val="32"/>
        </w:rPr>
        <w:t>1997</w:t>
      </w:r>
      <w:r w:rsidRPr="00F52E23">
        <w:rPr>
          <w:sz w:val="32"/>
          <w:szCs w:val="32"/>
        </w:rPr>
        <w:t xml:space="preserve"> following the </w:t>
      </w:r>
      <w:r w:rsidRPr="00F52E23">
        <w:rPr>
          <w:b/>
          <w:bCs/>
          <w:sz w:val="32"/>
          <w:szCs w:val="32"/>
        </w:rPr>
        <w:t>Bhanwari Devi case</w:t>
      </w:r>
      <w:r w:rsidRPr="00F52E23">
        <w:rPr>
          <w:sz w:val="32"/>
          <w:szCs w:val="32"/>
        </w:rPr>
        <w:t>.</w:t>
      </w:r>
    </w:p>
    <w:p w14:paraId="0118F3BB" w14:textId="77777777" w:rsidR="00F52E23" w:rsidRPr="00F52E23" w:rsidRDefault="00F52E23" w:rsidP="00F52E23">
      <w:pPr>
        <w:pStyle w:val="NoSpacing"/>
        <w:numPr>
          <w:ilvl w:val="0"/>
          <w:numId w:val="63"/>
        </w:numPr>
        <w:rPr>
          <w:sz w:val="32"/>
          <w:szCs w:val="32"/>
        </w:rPr>
      </w:pPr>
      <w:r w:rsidRPr="00F52E23">
        <w:rPr>
          <w:b/>
          <w:bCs/>
          <w:sz w:val="32"/>
          <w:szCs w:val="32"/>
        </w:rPr>
        <w:t>Threshold:</w:t>
      </w:r>
      <w:r w:rsidRPr="00F52E23">
        <w:rPr>
          <w:sz w:val="32"/>
          <w:szCs w:val="32"/>
        </w:rPr>
        <w:t xml:space="preserve"> ICC required in all workplaces with </w:t>
      </w:r>
      <w:r w:rsidRPr="00F52E23">
        <w:rPr>
          <w:b/>
          <w:bCs/>
          <w:sz w:val="32"/>
          <w:szCs w:val="32"/>
        </w:rPr>
        <w:t>10 or more employees</w:t>
      </w:r>
      <w:r w:rsidRPr="00F52E23">
        <w:rPr>
          <w:sz w:val="32"/>
          <w:szCs w:val="32"/>
        </w:rPr>
        <w:t>.</w:t>
      </w:r>
    </w:p>
    <w:p w14:paraId="354B07FA" w14:textId="77777777" w:rsidR="00F52E23" w:rsidRPr="00F52E23" w:rsidRDefault="00F52E23" w:rsidP="00F52E23">
      <w:pPr>
        <w:pStyle w:val="NoSpacing"/>
        <w:numPr>
          <w:ilvl w:val="0"/>
          <w:numId w:val="63"/>
        </w:numPr>
        <w:rPr>
          <w:sz w:val="32"/>
          <w:szCs w:val="32"/>
        </w:rPr>
      </w:pPr>
      <w:r w:rsidRPr="00F52E23">
        <w:rPr>
          <w:b/>
          <w:bCs/>
          <w:sz w:val="32"/>
          <w:szCs w:val="32"/>
        </w:rPr>
        <w:t>External Member Requirement:</w:t>
      </w:r>
      <w:r w:rsidRPr="00F52E23">
        <w:rPr>
          <w:sz w:val="32"/>
          <w:szCs w:val="32"/>
        </w:rPr>
        <w:t xml:space="preserve"> At least </w:t>
      </w:r>
      <w:r w:rsidRPr="00F52E23">
        <w:rPr>
          <w:b/>
          <w:bCs/>
          <w:sz w:val="32"/>
          <w:szCs w:val="32"/>
        </w:rPr>
        <w:t>one external member from NGO or legal field</w:t>
      </w:r>
      <w:r w:rsidRPr="00F52E23">
        <w:rPr>
          <w:sz w:val="32"/>
          <w:szCs w:val="32"/>
        </w:rPr>
        <w:t xml:space="preserve"> to ensure impartiality.</w:t>
      </w:r>
    </w:p>
    <w:p w14:paraId="1A7DE0C2" w14:textId="77777777" w:rsidR="00F52E23" w:rsidRPr="00F52E23" w:rsidRDefault="00F52E23" w:rsidP="00F52E23">
      <w:pPr>
        <w:pStyle w:val="NoSpacing"/>
        <w:numPr>
          <w:ilvl w:val="0"/>
          <w:numId w:val="63"/>
        </w:numPr>
        <w:rPr>
          <w:sz w:val="32"/>
          <w:szCs w:val="32"/>
        </w:rPr>
      </w:pPr>
      <w:r w:rsidRPr="00F52E23">
        <w:rPr>
          <w:b/>
          <w:bCs/>
          <w:sz w:val="32"/>
          <w:szCs w:val="32"/>
        </w:rPr>
        <w:t>Global Context:</w:t>
      </w:r>
      <w:r w:rsidRPr="00F52E23">
        <w:rPr>
          <w:sz w:val="32"/>
          <w:szCs w:val="32"/>
        </w:rPr>
        <w:t xml:space="preserve"> India is among countries with </w:t>
      </w:r>
      <w:r w:rsidRPr="00F52E23">
        <w:rPr>
          <w:b/>
          <w:bCs/>
          <w:sz w:val="32"/>
          <w:szCs w:val="32"/>
        </w:rPr>
        <w:t>specific workplace sexual harassment legislation</w:t>
      </w:r>
      <w:r w:rsidRPr="00F52E23">
        <w:rPr>
          <w:sz w:val="32"/>
          <w:szCs w:val="32"/>
        </w:rPr>
        <w:t xml:space="preserve">, similar to laws in </w:t>
      </w:r>
      <w:r w:rsidRPr="00F52E23">
        <w:rPr>
          <w:b/>
          <w:bCs/>
          <w:sz w:val="32"/>
          <w:szCs w:val="32"/>
        </w:rPr>
        <w:t>USA (Title VII of Civil Rights Act), UK (Equality Act), and South Africa (Employment Equity Act)</w:t>
      </w:r>
      <w:r w:rsidRPr="00F52E23">
        <w:rPr>
          <w:sz w:val="32"/>
          <w:szCs w:val="32"/>
        </w:rPr>
        <w:t>.</w:t>
      </w:r>
    </w:p>
    <w:p w14:paraId="6A2436C5" w14:textId="77777777" w:rsidR="00F52E23" w:rsidRPr="00F52E23" w:rsidRDefault="00F52E23" w:rsidP="00F52E23">
      <w:pPr>
        <w:pStyle w:val="NoSpacing"/>
        <w:numPr>
          <w:ilvl w:val="0"/>
          <w:numId w:val="63"/>
        </w:numPr>
        <w:rPr>
          <w:sz w:val="32"/>
          <w:szCs w:val="32"/>
        </w:rPr>
      </w:pPr>
      <w:r w:rsidRPr="00F52E23">
        <w:rPr>
          <w:b/>
          <w:bCs/>
          <w:sz w:val="32"/>
          <w:szCs w:val="32"/>
        </w:rPr>
        <w:t>Awareness Tools:</w:t>
      </w:r>
      <w:r w:rsidRPr="00F52E23">
        <w:rPr>
          <w:sz w:val="32"/>
          <w:szCs w:val="32"/>
        </w:rPr>
        <w:t xml:space="preserve"> Workshops, e-learning modules, complaint kiosks, and periodic </w:t>
      </w:r>
      <w:r w:rsidRPr="00F52E23">
        <w:rPr>
          <w:b/>
          <w:bCs/>
          <w:sz w:val="32"/>
          <w:szCs w:val="32"/>
        </w:rPr>
        <w:t>POSH audits</w:t>
      </w:r>
      <w:r w:rsidRPr="00F52E23">
        <w:rPr>
          <w:sz w:val="32"/>
          <w:szCs w:val="32"/>
        </w:rPr>
        <w:t xml:space="preserve"> are now increasingly used in corporate sectors.</w:t>
      </w:r>
    </w:p>
    <w:p w14:paraId="0A562648" w14:textId="77777777" w:rsidR="00F52E23" w:rsidRPr="00F52E23" w:rsidRDefault="00F52E23" w:rsidP="00F52E23">
      <w:pPr>
        <w:pStyle w:val="NoSpacing"/>
        <w:numPr>
          <w:ilvl w:val="0"/>
          <w:numId w:val="63"/>
        </w:numPr>
        <w:rPr>
          <w:sz w:val="32"/>
          <w:szCs w:val="32"/>
        </w:rPr>
      </w:pPr>
      <w:r w:rsidRPr="00F52E23">
        <w:rPr>
          <w:b/>
          <w:bCs/>
          <w:sz w:val="32"/>
          <w:szCs w:val="32"/>
        </w:rPr>
        <w:t>Penalty Escalation:</w:t>
      </w:r>
      <w:r w:rsidRPr="00F52E23">
        <w:rPr>
          <w:sz w:val="32"/>
          <w:szCs w:val="32"/>
        </w:rPr>
        <w:t xml:space="preserve"> Repeat offenders and non-compliant organizations can face </w:t>
      </w:r>
      <w:r w:rsidRPr="00F52E23">
        <w:rPr>
          <w:b/>
          <w:bCs/>
          <w:sz w:val="32"/>
          <w:szCs w:val="32"/>
        </w:rPr>
        <w:t>heavier fines, administrative scrutiny, and reputational risks</w:t>
      </w:r>
      <w:r w:rsidRPr="00F52E23">
        <w:rPr>
          <w:sz w:val="32"/>
          <w:szCs w:val="32"/>
        </w:rPr>
        <w:t>.</w:t>
      </w:r>
    </w:p>
    <w:p w14:paraId="260759F2" w14:textId="77777777" w:rsidR="00F52E23" w:rsidRPr="00F52E23" w:rsidRDefault="00F52E23" w:rsidP="00F52E23">
      <w:pPr>
        <w:pStyle w:val="NoSpacing"/>
        <w:rPr>
          <w:sz w:val="32"/>
          <w:szCs w:val="32"/>
        </w:rPr>
      </w:pPr>
      <w:r w:rsidRPr="00F52E23">
        <w:rPr>
          <w:sz w:val="32"/>
          <w:szCs w:val="32"/>
        </w:rPr>
        <w:pict w14:anchorId="093960F8">
          <v:rect id="_x0000_i1530" style="width:0;height:1.5pt" o:hralign="center" o:hrstd="t" o:hr="t" fillcolor="#a0a0a0" stroked="f"/>
        </w:pict>
      </w:r>
    </w:p>
    <w:p w14:paraId="03125ED4" w14:textId="77777777" w:rsidR="00F52E23" w:rsidRPr="00F52E23" w:rsidRDefault="00F52E23" w:rsidP="00F52E23">
      <w:pPr>
        <w:pStyle w:val="NoSpacing"/>
        <w:rPr>
          <w:b/>
          <w:bCs/>
          <w:sz w:val="32"/>
          <w:szCs w:val="32"/>
        </w:rPr>
      </w:pPr>
      <w:r w:rsidRPr="00F52E23">
        <w:rPr>
          <w:b/>
          <w:bCs/>
          <w:sz w:val="32"/>
          <w:szCs w:val="32"/>
        </w:rPr>
        <w:t>4. Exam-Relevant Keywords and Concepts</w:t>
      </w:r>
    </w:p>
    <w:p w14:paraId="72CC8A2F" w14:textId="77777777" w:rsidR="00F52E23" w:rsidRPr="00F52E23" w:rsidRDefault="00F52E23" w:rsidP="00F52E23">
      <w:pPr>
        <w:pStyle w:val="NoSpacing"/>
        <w:numPr>
          <w:ilvl w:val="0"/>
          <w:numId w:val="64"/>
        </w:numPr>
        <w:rPr>
          <w:sz w:val="32"/>
          <w:szCs w:val="32"/>
        </w:rPr>
      </w:pPr>
      <w:r w:rsidRPr="00F52E23">
        <w:rPr>
          <w:sz w:val="32"/>
          <w:szCs w:val="32"/>
        </w:rPr>
        <w:t>Vishaka Guidelines (1997)</w:t>
      </w:r>
    </w:p>
    <w:p w14:paraId="2BDE1C7F" w14:textId="77777777" w:rsidR="00F52E23" w:rsidRPr="00F52E23" w:rsidRDefault="00F52E23" w:rsidP="00F52E23">
      <w:pPr>
        <w:pStyle w:val="NoSpacing"/>
        <w:numPr>
          <w:ilvl w:val="0"/>
          <w:numId w:val="64"/>
        </w:numPr>
        <w:rPr>
          <w:sz w:val="32"/>
          <w:szCs w:val="32"/>
        </w:rPr>
      </w:pPr>
      <w:r w:rsidRPr="00F52E23">
        <w:rPr>
          <w:sz w:val="32"/>
          <w:szCs w:val="32"/>
        </w:rPr>
        <w:t>Internal Complaints Committee (ICC)</w:t>
      </w:r>
    </w:p>
    <w:p w14:paraId="02F80271" w14:textId="77777777" w:rsidR="00F52E23" w:rsidRPr="00F52E23" w:rsidRDefault="00F52E23" w:rsidP="00F52E23">
      <w:pPr>
        <w:pStyle w:val="NoSpacing"/>
        <w:numPr>
          <w:ilvl w:val="0"/>
          <w:numId w:val="64"/>
        </w:numPr>
        <w:rPr>
          <w:sz w:val="32"/>
          <w:szCs w:val="32"/>
        </w:rPr>
      </w:pPr>
      <w:r w:rsidRPr="00F52E23">
        <w:rPr>
          <w:sz w:val="32"/>
          <w:szCs w:val="32"/>
        </w:rPr>
        <w:t>Local Complaints Committee (LCC)</w:t>
      </w:r>
    </w:p>
    <w:p w14:paraId="7F825568" w14:textId="77777777" w:rsidR="00F52E23" w:rsidRPr="00F52E23" w:rsidRDefault="00F52E23" w:rsidP="00F52E23">
      <w:pPr>
        <w:pStyle w:val="NoSpacing"/>
        <w:numPr>
          <w:ilvl w:val="0"/>
          <w:numId w:val="64"/>
        </w:numPr>
        <w:rPr>
          <w:sz w:val="32"/>
          <w:szCs w:val="32"/>
        </w:rPr>
      </w:pPr>
      <w:r w:rsidRPr="00F52E23">
        <w:rPr>
          <w:sz w:val="32"/>
          <w:szCs w:val="32"/>
        </w:rPr>
        <w:t>Employer responsibilities and penalties</w:t>
      </w:r>
    </w:p>
    <w:p w14:paraId="46136501" w14:textId="77777777" w:rsidR="00F52E23" w:rsidRPr="00F52E23" w:rsidRDefault="00F52E23" w:rsidP="00F52E23">
      <w:pPr>
        <w:pStyle w:val="NoSpacing"/>
        <w:numPr>
          <w:ilvl w:val="0"/>
          <w:numId w:val="64"/>
        </w:numPr>
        <w:rPr>
          <w:sz w:val="32"/>
          <w:szCs w:val="32"/>
        </w:rPr>
      </w:pPr>
      <w:r w:rsidRPr="00F52E23">
        <w:rPr>
          <w:sz w:val="32"/>
          <w:szCs w:val="32"/>
        </w:rPr>
        <w:t>Gender sensitization, workplace safety</w:t>
      </w:r>
    </w:p>
    <w:p w14:paraId="7116A942" w14:textId="77777777" w:rsidR="00F52E23" w:rsidRPr="00F52E23" w:rsidRDefault="00F52E23" w:rsidP="00F52E23">
      <w:pPr>
        <w:pStyle w:val="NoSpacing"/>
        <w:numPr>
          <w:ilvl w:val="0"/>
          <w:numId w:val="64"/>
        </w:numPr>
        <w:rPr>
          <w:sz w:val="32"/>
          <w:szCs w:val="32"/>
        </w:rPr>
      </w:pPr>
      <w:r w:rsidRPr="00F52E23">
        <w:rPr>
          <w:sz w:val="32"/>
          <w:szCs w:val="32"/>
        </w:rPr>
        <w:t>Legal redressal timelines (90 days)</w:t>
      </w:r>
    </w:p>
    <w:p w14:paraId="0D683746" w14:textId="77777777" w:rsidR="00F52E23" w:rsidRPr="00F52E23" w:rsidRDefault="00F52E23" w:rsidP="00F52E23">
      <w:pPr>
        <w:pStyle w:val="NoSpacing"/>
        <w:numPr>
          <w:ilvl w:val="0"/>
          <w:numId w:val="64"/>
        </w:numPr>
        <w:rPr>
          <w:sz w:val="32"/>
          <w:szCs w:val="32"/>
        </w:rPr>
      </w:pPr>
      <w:r w:rsidRPr="00F52E23">
        <w:rPr>
          <w:sz w:val="32"/>
          <w:szCs w:val="32"/>
        </w:rPr>
        <w:t>Corporate compliance and CSR/ESG relevance</w:t>
      </w:r>
    </w:p>
    <w:p w14:paraId="721D3A4A" w14:textId="77777777" w:rsidR="00F52E23" w:rsidRPr="00F52E23" w:rsidRDefault="00F52E23" w:rsidP="00F52E23">
      <w:pPr>
        <w:pStyle w:val="NoSpacing"/>
        <w:rPr>
          <w:sz w:val="32"/>
          <w:szCs w:val="32"/>
        </w:rPr>
      </w:pPr>
      <w:r w:rsidRPr="00F52E23">
        <w:rPr>
          <w:sz w:val="32"/>
          <w:szCs w:val="32"/>
        </w:rPr>
        <w:pict w14:anchorId="7949C74F">
          <v:rect id="_x0000_i1531" style="width:0;height:1.5pt" o:hralign="center" o:hrstd="t" o:hr="t" fillcolor="#a0a0a0" stroked="f"/>
        </w:pict>
      </w:r>
    </w:p>
    <w:p w14:paraId="66521C1F" w14:textId="77777777" w:rsidR="00F52E23" w:rsidRPr="00F52E23" w:rsidRDefault="00F52E23" w:rsidP="00F52E23">
      <w:pPr>
        <w:pStyle w:val="NoSpacing"/>
        <w:rPr>
          <w:b/>
          <w:bCs/>
          <w:sz w:val="32"/>
          <w:szCs w:val="32"/>
        </w:rPr>
      </w:pPr>
      <w:r w:rsidRPr="00F52E23">
        <w:rPr>
          <w:b/>
          <w:bCs/>
          <w:sz w:val="32"/>
          <w:szCs w:val="32"/>
        </w:rPr>
        <w:t>Summary</w:t>
      </w:r>
    </w:p>
    <w:p w14:paraId="770DB92F" w14:textId="5EE4781B" w:rsidR="00F52E23" w:rsidRPr="00F52E23" w:rsidRDefault="00F52E23" w:rsidP="00F52E23">
      <w:pPr>
        <w:pStyle w:val="NoSpacing"/>
        <w:rPr>
          <w:sz w:val="32"/>
          <w:szCs w:val="32"/>
        </w:rPr>
      </w:pPr>
      <w:r w:rsidRPr="00F52E23">
        <w:rPr>
          <w:sz w:val="32"/>
          <w:szCs w:val="32"/>
        </w:rPr>
        <w:t xml:space="preserve">The </w:t>
      </w:r>
      <w:r w:rsidRPr="00F52E23">
        <w:rPr>
          <w:b/>
          <w:bCs/>
          <w:sz w:val="32"/>
          <w:szCs w:val="32"/>
        </w:rPr>
        <w:t>POSH Act (2013)</w:t>
      </w:r>
      <w:r w:rsidRPr="00F52E23">
        <w:rPr>
          <w:sz w:val="32"/>
          <w:szCs w:val="32"/>
        </w:rPr>
        <w:t xml:space="preserve"> is a cornerstone of </w:t>
      </w:r>
      <w:r w:rsidRPr="00F52E23">
        <w:rPr>
          <w:b/>
          <w:bCs/>
          <w:sz w:val="32"/>
          <w:szCs w:val="32"/>
        </w:rPr>
        <w:t>gender justice and workplace safety in India</w:t>
      </w:r>
      <w:r w:rsidRPr="00F52E23">
        <w:rPr>
          <w:sz w:val="32"/>
          <w:szCs w:val="32"/>
        </w:rPr>
        <w:t xml:space="preserve">. Its relevance in 2025 stems from </w:t>
      </w:r>
      <w:r w:rsidRPr="00F52E23">
        <w:rPr>
          <w:b/>
          <w:bCs/>
          <w:sz w:val="32"/>
          <w:szCs w:val="32"/>
        </w:rPr>
        <w:t>rising complaints, compliance audits, and policy emphasis</w:t>
      </w:r>
      <w:r w:rsidRPr="00F52E23">
        <w:rPr>
          <w:sz w:val="32"/>
          <w:szCs w:val="32"/>
        </w:rPr>
        <w:t xml:space="preserve"> on awareness and redressal. </w:t>
      </w:r>
      <w:r w:rsidRPr="00F52E23">
        <w:rPr>
          <w:sz w:val="32"/>
          <w:szCs w:val="32"/>
        </w:rPr>
        <w:lastRenderedPageBreak/>
        <w:t xml:space="preserve">The Act highlights the </w:t>
      </w:r>
      <w:r w:rsidRPr="00F52E23">
        <w:rPr>
          <w:b/>
          <w:bCs/>
          <w:sz w:val="32"/>
          <w:szCs w:val="32"/>
        </w:rPr>
        <w:t>intersection of law, social norms, and administrative responsibility</w:t>
      </w:r>
      <w:r w:rsidRPr="00F52E23">
        <w:rPr>
          <w:sz w:val="32"/>
          <w:szCs w:val="32"/>
        </w:rPr>
        <w:t>.</w:t>
      </w:r>
    </w:p>
    <w:p w14:paraId="08953E23" w14:textId="77777777" w:rsidR="00161212" w:rsidRPr="00F52E23" w:rsidRDefault="00161212" w:rsidP="00161212">
      <w:pPr>
        <w:pStyle w:val="NoSpacing"/>
        <w:rPr>
          <w:sz w:val="32"/>
          <w:szCs w:val="32"/>
        </w:rPr>
      </w:pPr>
    </w:p>
    <w:p w14:paraId="658235C4" w14:textId="67236944" w:rsidR="00161212" w:rsidRPr="00161212" w:rsidRDefault="00161212" w:rsidP="00161212">
      <w:pPr>
        <w:pStyle w:val="NoSpacing"/>
        <w:rPr>
          <w:b/>
          <w:bCs/>
          <w:sz w:val="32"/>
          <w:szCs w:val="32"/>
        </w:rPr>
      </w:pPr>
      <w:r w:rsidRPr="00161212">
        <w:rPr>
          <w:b/>
          <w:bCs/>
          <w:sz w:val="32"/>
          <w:szCs w:val="32"/>
        </w:rPr>
        <w:t xml:space="preserve">UDISE+ 2024-25 Report </w:t>
      </w:r>
    </w:p>
    <w:p w14:paraId="271BFDC6" w14:textId="5A775007" w:rsidR="00161212" w:rsidRPr="00161212" w:rsidRDefault="00161212" w:rsidP="00161212">
      <w:pPr>
        <w:pStyle w:val="NoSpacing"/>
        <w:rPr>
          <w:b/>
          <w:bCs/>
          <w:sz w:val="32"/>
          <w:szCs w:val="32"/>
        </w:rPr>
      </w:pPr>
      <w:r>
        <w:rPr>
          <w:b/>
          <w:bCs/>
          <w:sz w:val="32"/>
          <w:szCs w:val="32"/>
        </w:rPr>
        <w:t xml:space="preserve">1. </w:t>
      </w:r>
      <w:r w:rsidRPr="00011297">
        <w:rPr>
          <w:b/>
          <w:bCs/>
          <w:sz w:val="32"/>
          <w:szCs w:val="32"/>
        </w:rPr>
        <w:t>Why in news?</w:t>
      </w:r>
      <w:r>
        <w:rPr>
          <w:b/>
          <w:bCs/>
          <w:sz w:val="32"/>
          <w:szCs w:val="32"/>
        </w:rPr>
        <w:t xml:space="preserve"> </w:t>
      </w:r>
    </w:p>
    <w:p w14:paraId="77E36733" w14:textId="7ABC7798" w:rsidR="00161212" w:rsidRDefault="00F52E23" w:rsidP="00161212">
      <w:pPr>
        <w:pStyle w:val="NoSpacing"/>
        <w:rPr>
          <w:sz w:val="32"/>
          <w:szCs w:val="32"/>
        </w:rPr>
      </w:pPr>
      <w:r w:rsidRPr="00F52E23">
        <w:rPr>
          <w:sz w:val="32"/>
          <w:szCs w:val="32"/>
        </w:rPr>
        <w:t xml:space="preserve">The </w:t>
      </w:r>
      <w:r w:rsidRPr="00F52E23">
        <w:rPr>
          <w:b/>
          <w:bCs/>
          <w:sz w:val="32"/>
          <w:szCs w:val="32"/>
        </w:rPr>
        <w:t>UDISE+ 2024–25 Report</w:t>
      </w:r>
      <w:r w:rsidRPr="00F52E23">
        <w:rPr>
          <w:sz w:val="32"/>
          <w:szCs w:val="32"/>
        </w:rPr>
        <w:t>, released by the Ministry of Education in late August 2025, garnered significant attention in September due to its comprehensive insights into India's school education system. The report highlighted both progress and challenges across various educational indicators, prompting discussions among policymakers, educators, and the public.</w:t>
      </w:r>
    </w:p>
    <w:p w14:paraId="2B6D0C15" w14:textId="77777777" w:rsidR="00F52E23" w:rsidRPr="00F52E23" w:rsidRDefault="00F52E23" w:rsidP="00161212">
      <w:pPr>
        <w:pStyle w:val="NoSpacing"/>
        <w:rPr>
          <w:sz w:val="32"/>
          <w:szCs w:val="32"/>
        </w:rPr>
      </w:pPr>
    </w:p>
    <w:p w14:paraId="69FAFA4C" w14:textId="6BC05DB2" w:rsidR="00161212" w:rsidRPr="00161212" w:rsidRDefault="00161212" w:rsidP="00161212">
      <w:pPr>
        <w:pStyle w:val="NoSpacing"/>
        <w:rPr>
          <w:b/>
          <w:bCs/>
          <w:sz w:val="32"/>
          <w:szCs w:val="32"/>
        </w:rPr>
      </w:pPr>
      <w:r>
        <w:rPr>
          <w:b/>
          <w:bCs/>
          <w:sz w:val="32"/>
          <w:szCs w:val="32"/>
        </w:rPr>
        <w:t xml:space="preserve">2. </w:t>
      </w:r>
      <w:r w:rsidRPr="00011297">
        <w:rPr>
          <w:b/>
          <w:bCs/>
          <w:sz w:val="32"/>
          <w:szCs w:val="32"/>
        </w:rPr>
        <w:t xml:space="preserve">Prelims-ready Note in high retention format. </w:t>
      </w:r>
    </w:p>
    <w:p w14:paraId="798CB5DC" w14:textId="77777777" w:rsidR="00F52E23" w:rsidRPr="00F52E23" w:rsidRDefault="00F52E23" w:rsidP="00F52E23">
      <w:pPr>
        <w:pStyle w:val="NoSpacing"/>
        <w:rPr>
          <w:b/>
          <w:bCs/>
          <w:sz w:val="32"/>
          <w:szCs w:val="32"/>
        </w:rPr>
      </w:pPr>
      <w:r w:rsidRPr="00F52E23">
        <w:rPr>
          <w:b/>
          <w:bCs/>
          <w:sz w:val="32"/>
          <w:szCs w:val="32"/>
        </w:rPr>
        <w:t>UDISE+ 2024–25 Report – Key Facts for UPSC Prelims</w:t>
      </w:r>
    </w:p>
    <w:p w14:paraId="2629A4F8" w14:textId="77777777" w:rsidR="00F52E23" w:rsidRPr="00F52E23" w:rsidRDefault="00F52E23" w:rsidP="00F52E23">
      <w:pPr>
        <w:pStyle w:val="NoSpacing"/>
        <w:rPr>
          <w:b/>
          <w:bCs/>
          <w:sz w:val="32"/>
          <w:szCs w:val="32"/>
        </w:rPr>
      </w:pPr>
      <w:r w:rsidRPr="00F52E23">
        <w:rPr>
          <w:b/>
          <w:bCs/>
          <w:sz w:val="32"/>
          <w:szCs w:val="32"/>
        </w:rPr>
        <w:t>1. Teacher Workforce</w:t>
      </w:r>
    </w:p>
    <w:p w14:paraId="26AA953D" w14:textId="77777777" w:rsidR="00F52E23" w:rsidRPr="00F52E23" w:rsidRDefault="00F52E23" w:rsidP="00F52E23">
      <w:pPr>
        <w:pStyle w:val="NoSpacing"/>
        <w:numPr>
          <w:ilvl w:val="0"/>
          <w:numId w:val="65"/>
        </w:numPr>
        <w:rPr>
          <w:sz w:val="32"/>
          <w:szCs w:val="32"/>
        </w:rPr>
      </w:pPr>
      <w:r w:rsidRPr="00F52E23">
        <w:rPr>
          <w:sz w:val="32"/>
          <w:szCs w:val="32"/>
        </w:rPr>
        <w:t xml:space="preserve">Total number of school teachers in India </w:t>
      </w:r>
      <w:r w:rsidRPr="00F52E23">
        <w:rPr>
          <w:b/>
          <w:bCs/>
          <w:sz w:val="32"/>
          <w:szCs w:val="32"/>
        </w:rPr>
        <w:t>surpassed 1 crore</w:t>
      </w:r>
      <w:r w:rsidRPr="00F52E23">
        <w:rPr>
          <w:sz w:val="32"/>
          <w:szCs w:val="32"/>
        </w:rPr>
        <w:t xml:space="preserve"> for the first time, marking a </w:t>
      </w:r>
      <w:r w:rsidRPr="00F52E23">
        <w:rPr>
          <w:b/>
          <w:bCs/>
          <w:sz w:val="32"/>
          <w:szCs w:val="32"/>
        </w:rPr>
        <w:t>6.7% increase</w:t>
      </w:r>
      <w:r w:rsidRPr="00F52E23">
        <w:rPr>
          <w:sz w:val="32"/>
          <w:szCs w:val="32"/>
        </w:rPr>
        <w:t xml:space="preserve"> from the previous year.</w:t>
      </w:r>
    </w:p>
    <w:p w14:paraId="792C0226" w14:textId="77777777" w:rsidR="00F52E23" w:rsidRPr="00F52E23" w:rsidRDefault="00F52E23" w:rsidP="00F52E23">
      <w:pPr>
        <w:pStyle w:val="NoSpacing"/>
        <w:numPr>
          <w:ilvl w:val="0"/>
          <w:numId w:val="65"/>
        </w:numPr>
        <w:rPr>
          <w:sz w:val="32"/>
          <w:szCs w:val="32"/>
        </w:rPr>
      </w:pPr>
      <w:r w:rsidRPr="00F52E23">
        <w:rPr>
          <w:sz w:val="32"/>
          <w:szCs w:val="32"/>
        </w:rPr>
        <w:t xml:space="preserve">Growth in teacher numbers reflects efforts to improve </w:t>
      </w:r>
      <w:r w:rsidRPr="00F52E23">
        <w:rPr>
          <w:b/>
          <w:bCs/>
          <w:sz w:val="32"/>
          <w:szCs w:val="32"/>
        </w:rPr>
        <w:t>student-teacher ratios</w:t>
      </w:r>
      <w:r w:rsidRPr="00F52E23">
        <w:rPr>
          <w:sz w:val="32"/>
          <w:szCs w:val="32"/>
        </w:rPr>
        <w:t xml:space="preserve"> and enhance </w:t>
      </w:r>
      <w:r w:rsidRPr="00F52E23">
        <w:rPr>
          <w:b/>
          <w:bCs/>
          <w:sz w:val="32"/>
          <w:szCs w:val="32"/>
        </w:rPr>
        <w:t>quality of education</w:t>
      </w:r>
      <w:r w:rsidRPr="00F52E23">
        <w:rPr>
          <w:sz w:val="32"/>
          <w:szCs w:val="32"/>
        </w:rPr>
        <w:t>.</w:t>
      </w:r>
    </w:p>
    <w:p w14:paraId="285B6677" w14:textId="77777777" w:rsidR="00F52E23" w:rsidRPr="00F52E23" w:rsidRDefault="00F52E23" w:rsidP="00F52E23">
      <w:pPr>
        <w:pStyle w:val="NoSpacing"/>
        <w:rPr>
          <w:b/>
          <w:bCs/>
          <w:sz w:val="32"/>
          <w:szCs w:val="32"/>
        </w:rPr>
      </w:pPr>
      <w:r w:rsidRPr="00F52E23">
        <w:rPr>
          <w:b/>
          <w:bCs/>
          <w:sz w:val="32"/>
          <w:szCs w:val="32"/>
        </w:rPr>
        <w:t>2. Pupil-Teacher Ratios (PTR)</w:t>
      </w:r>
    </w:p>
    <w:p w14:paraId="5576A40B" w14:textId="77777777" w:rsidR="00F52E23" w:rsidRPr="00F52E23" w:rsidRDefault="00F52E23" w:rsidP="00F52E23">
      <w:pPr>
        <w:pStyle w:val="NoSpacing"/>
        <w:numPr>
          <w:ilvl w:val="0"/>
          <w:numId w:val="66"/>
        </w:numPr>
        <w:rPr>
          <w:sz w:val="32"/>
          <w:szCs w:val="32"/>
        </w:rPr>
      </w:pPr>
      <w:r w:rsidRPr="00F52E23">
        <w:rPr>
          <w:sz w:val="32"/>
          <w:szCs w:val="32"/>
        </w:rPr>
        <w:t>PTR improved across all school levels:</w:t>
      </w:r>
    </w:p>
    <w:p w14:paraId="43801868" w14:textId="77777777" w:rsidR="00F52E23" w:rsidRPr="00F52E23" w:rsidRDefault="00F52E23" w:rsidP="00F52E23">
      <w:pPr>
        <w:pStyle w:val="NoSpacing"/>
        <w:numPr>
          <w:ilvl w:val="1"/>
          <w:numId w:val="66"/>
        </w:numPr>
        <w:rPr>
          <w:sz w:val="32"/>
          <w:szCs w:val="32"/>
        </w:rPr>
      </w:pPr>
      <w:r w:rsidRPr="00F52E23">
        <w:rPr>
          <w:sz w:val="32"/>
          <w:szCs w:val="32"/>
        </w:rPr>
        <w:t>Foundational Level: 10:1</w:t>
      </w:r>
    </w:p>
    <w:p w14:paraId="24352287" w14:textId="77777777" w:rsidR="00F52E23" w:rsidRPr="00F52E23" w:rsidRDefault="00F52E23" w:rsidP="00F52E23">
      <w:pPr>
        <w:pStyle w:val="NoSpacing"/>
        <w:numPr>
          <w:ilvl w:val="1"/>
          <w:numId w:val="66"/>
        </w:numPr>
        <w:rPr>
          <w:sz w:val="32"/>
          <w:szCs w:val="32"/>
        </w:rPr>
      </w:pPr>
      <w:r w:rsidRPr="00F52E23">
        <w:rPr>
          <w:sz w:val="32"/>
          <w:szCs w:val="32"/>
        </w:rPr>
        <w:t>Preparatory Level: 13:1</w:t>
      </w:r>
    </w:p>
    <w:p w14:paraId="257A593B" w14:textId="77777777" w:rsidR="00F52E23" w:rsidRPr="00F52E23" w:rsidRDefault="00F52E23" w:rsidP="00F52E23">
      <w:pPr>
        <w:pStyle w:val="NoSpacing"/>
        <w:numPr>
          <w:ilvl w:val="1"/>
          <w:numId w:val="66"/>
        </w:numPr>
        <w:rPr>
          <w:sz w:val="32"/>
          <w:szCs w:val="32"/>
        </w:rPr>
      </w:pPr>
      <w:r w:rsidRPr="00F52E23">
        <w:rPr>
          <w:sz w:val="32"/>
          <w:szCs w:val="32"/>
        </w:rPr>
        <w:t>Middle Level: 17:1</w:t>
      </w:r>
    </w:p>
    <w:p w14:paraId="61BDEB26" w14:textId="77777777" w:rsidR="00F52E23" w:rsidRPr="00F52E23" w:rsidRDefault="00F52E23" w:rsidP="00F52E23">
      <w:pPr>
        <w:pStyle w:val="NoSpacing"/>
        <w:numPr>
          <w:ilvl w:val="1"/>
          <w:numId w:val="66"/>
        </w:numPr>
        <w:rPr>
          <w:sz w:val="32"/>
          <w:szCs w:val="32"/>
        </w:rPr>
      </w:pPr>
      <w:r w:rsidRPr="00F52E23">
        <w:rPr>
          <w:sz w:val="32"/>
          <w:szCs w:val="32"/>
        </w:rPr>
        <w:t>Secondary Level: 21:1</w:t>
      </w:r>
    </w:p>
    <w:p w14:paraId="4DF2EBEB" w14:textId="77777777" w:rsidR="00F52E23" w:rsidRPr="00F52E23" w:rsidRDefault="00F52E23" w:rsidP="00F52E23">
      <w:pPr>
        <w:pStyle w:val="NoSpacing"/>
        <w:numPr>
          <w:ilvl w:val="0"/>
          <w:numId w:val="66"/>
        </w:numPr>
        <w:rPr>
          <w:sz w:val="32"/>
          <w:szCs w:val="32"/>
        </w:rPr>
      </w:pPr>
      <w:r w:rsidRPr="00F52E23">
        <w:rPr>
          <w:sz w:val="32"/>
          <w:szCs w:val="32"/>
        </w:rPr>
        <w:t xml:space="preserve">These improvements align with the </w:t>
      </w:r>
      <w:r w:rsidRPr="00F52E23">
        <w:rPr>
          <w:b/>
          <w:bCs/>
          <w:sz w:val="32"/>
          <w:szCs w:val="32"/>
        </w:rPr>
        <w:t>National Education Policy (NEP) 2020 recommendation</w:t>
      </w:r>
      <w:r w:rsidRPr="00F52E23">
        <w:rPr>
          <w:sz w:val="32"/>
          <w:szCs w:val="32"/>
        </w:rPr>
        <w:t xml:space="preserve"> of 1:30 ratio.</w:t>
      </w:r>
    </w:p>
    <w:p w14:paraId="7B516B69" w14:textId="77777777" w:rsidR="00F52E23" w:rsidRPr="00F52E23" w:rsidRDefault="00F52E23" w:rsidP="00F52E23">
      <w:pPr>
        <w:pStyle w:val="NoSpacing"/>
        <w:rPr>
          <w:b/>
          <w:bCs/>
          <w:sz w:val="32"/>
          <w:szCs w:val="32"/>
        </w:rPr>
      </w:pPr>
      <w:r w:rsidRPr="00F52E23">
        <w:rPr>
          <w:b/>
          <w:bCs/>
          <w:sz w:val="32"/>
          <w:szCs w:val="32"/>
        </w:rPr>
        <w:t>3. Declining Dropout Rates</w:t>
      </w:r>
    </w:p>
    <w:p w14:paraId="7D92A190" w14:textId="77777777" w:rsidR="00F52E23" w:rsidRPr="00F52E23" w:rsidRDefault="00F52E23" w:rsidP="00F52E23">
      <w:pPr>
        <w:pStyle w:val="NoSpacing"/>
        <w:numPr>
          <w:ilvl w:val="0"/>
          <w:numId w:val="67"/>
        </w:numPr>
        <w:rPr>
          <w:sz w:val="32"/>
          <w:szCs w:val="32"/>
        </w:rPr>
      </w:pPr>
      <w:r w:rsidRPr="00F52E23">
        <w:rPr>
          <w:sz w:val="32"/>
          <w:szCs w:val="32"/>
        </w:rPr>
        <w:t>Dropout rates decreased across all educational stages:</w:t>
      </w:r>
    </w:p>
    <w:p w14:paraId="7D4D0C6B" w14:textId="77777777" w:rsidR="00F52E23" w:rsidRPr="00F52E23" w:rsidRDefault="00F52E23" w:rsidP="00F52E23">
      <w:pPr>
        <w:pStyle w:val="NoSpacing"/>
        <w:numPr>
          <w:ilvl w:val="1"/>
          <w:numId w:val="67"/>
        </w:numPr>
        <w:rPr>
          <w:sz w:val="32"/>
          <w:szCs w:val="32"/>
        </w:rPr>
      </w:pPr>
      <w:r w:rsidRPr="00F52E23">
        <w:rPr>
          <w:sz w:val="32"/>
          <w:szCs w:val="32"/>
        </w:rPr>
        <w:t>Preparatory Level: 2.3%</w:t>
      </w:r>
    </w:p>
    <w:p w14:paraId="0FE24F7F" w14:textId="77777777" w:rsidR="00F52E23" w:rsidRPr="00F52E23" w:rsidRDefault="00F52E23" w:rsidP="00F52E23">
      <w:pPr>
        <w:pStyle w:val="NoSpacing"/>
        <w:numPr>
          <w:ilvl w:val="1"/>
          <w:numId w:val="67"/>
        </w:numPr>
        <w:rPr>
          <w:sz w:val="32"/>
          <w:szCs w:val="32"/>
        </w:rPr>
      </w:pPr>
      <w:r w:rsidRPr="00F52E23">
        <w:rPr>
          <w:sz w:val="32"/>
          <w:szCs w:val="32"/>
        </w:rPr>
        <w:t>Middle Level: 3.5%</w:t>
      </w:r>
    </w:p>
    <w:p w14:paraId="781080E4" w14:textId="77777777" w:rsidR="00F52E23" w:rsidRPr="00F52E23" w:rsidRDefault="00F52E23" w:rsidP="00F52E23">
      <w:pPr>
        <w:pStyle w:val="NoSpacing"/>
        <w:numPr>
          <w:ilvl w:val="1"/>
          <w:numId w:val="67"/>
        </w:numPr>
        <w:rPr>
          <w:sz w:val="32"/>
          <w:szCs w:val="32"/>
        </w:rPr>
      </w:pPr>
      <w:r w:rsidRPr="00F52E23">
        <w:rPr>
          <w:sz w:val="32"/>
          <w:szCs w:val="32"/>
        </w:rPr>
        <w:t>Secondary Level: 8.2%</w:t>
      </w:r>
    </w:p>
    <w:p w14:paraId="2C2DAF27" w14:textId="77777777" w:rsidR="00F52E23" w:rsidRPr="00F52E23" w:rsidRDefault="00F52E23" w:rsidP="00F52E23">
      <w:pPr>
        <w:pStyle w:val="NoSpacing"/>
        <w:numPr>
          <w:ilvl w:val="0"/>
          <w:numId w:val="67"/>
        </w:numPr>
        <w:rPr>
          <w:sz w:val="32"/>
          <w:szCs w:val="32"/>
        </w:rPr>
      </w:pPr>
      <w:r w:rsidRPr="00F52E23">
        <w:rPr>
          <w:sz w:val="32"/>
          <w:szCs w:val="32"/>
        </w:rPr>
        <w:t xml:space="preserve">Indicates </w:t>
      </w:r>
      <w:r w:rsidRPr="00F52E23">
        <w:rPr>
          <w:b/>
          <w:bCs/>
          <w:sz w:val="32"/>
          <w:szCs w:val="32"/>
        </w:rPr>
        <w:t>better student retention and progression</w:t>
      </w:r>
      <w:r w:rsidRPr="00F52E23">
        <w:rPr>
          <w:sz w:val="32"/>
          <w:szCs w:val="32"/>
        </w:rPr>
        <w:t>.</w:t>
      </w:r>
    </w:p>
    <w:p w14:paraId="6FA53C9D" w14:textId="77777777" w:rsidR="00F52E23" w:rsidRPr="00F52E23" w:rsidRDefault="00F52E23" w:rsidP="00F52E23">
      <w:pPr>
        <w:pStyle w:val="NoSpacing"/>
        <w:rPr>
          <w:b/>
          <w:bCs/>
          <w:sz w:val="32"/>
          <w:szCs w:val="32"/>
        </w:rPr>
      </w:pPr>
      <w:r w:rsidRPr="00F52E23">
        <w:rPr>
          <w:b/>
          <w:bCs/>
          <w:sz w:val="32"/>
          <w:szCs w:val="32"/>
        </w:rPr>
        <w:lastRenderedPageBreak/>
        <w:t>4. Gross Enrollment Ratio (GER) Improvements</w:t>
      </w:r>
    </w:p>
    <w:p w14:paraId="31133DE2" w14:textId="77777777" w:rsidR="00F52E23" w:rsidRPr="00F52E23" w:rsidRDefault="00F52E23" w:rsidP="00F52E23">
      <w:pPr>
        <w:pStyle w:val="NoSpacing"/>
        <w:numPr>
          <w:ilvl w:val="0"/>
          <w:numId w:val="68"/>
        </w:numPr>
        <w:rPr>
          <w:sz w:val="32"/>
          <w:szCs w:val="32"/>
        </w:rPr>
      </w:pPr>
      <w:r w:rsidRPr="00F52E23">
        <w:rPr>
          <w:sz w:val="32"/>
          <w:szCs w:val="32"/>
        </w:rPr>
        <w:t>GER increased at:</w:t>
      </w:r>
    </w:p>
    <w:p w14:paraId="4A39E1D7" w14:textId="77777777" w:rsidR="00F52E23" w:rsidRPr="00F52E23" w:rsidRDefault="00F52E23" w:rsidP="00F52E23">
      <w:pPr>
        <w:pStyle w:val="NoSpacing"/>
        <w:numPr>
          <w:ilvl w:val="1"/>
          <w:numId w:val="68"/>
        </w:numPr>
        <w:rPr>
          <w:sz w:val="32"/>
          <w:szCs w:val="32"/>
        </w:rPr>
      </w:pPr>
      <w:r w:rsidRPr="00F52E23">
        <w:rPr>
          <w:sz w:val="32"/>
          <w:szCs w:val="32"/>
        </w:rPr>
        <w:t>Middle Level: 90.3%</w:t>
      </w:r>
    </w:p>
    <w:p w14:paraId="2999CDAC" w14:textId="77777777" w:rsidR="00F52E23" w:rsidRPr="00F52E23" w:rsidRDefault="00F52E23" w:rsidP="00F52E23">
      <w:pPr>
        <w:pStyle w:val="NoSpacing"/>
        <w:numPr>
          <w:ilvl w:val="1"/>
          <w:numId w:val="68"/>
        </w:numPr>
        <w:rPr>
          <w:sz w:val="32"/>
          <w:szCs w:val="32"/>
        </w:rPr>
      </w:pPr>
      <w:r w:rsidRPr="00F52E23">
        <w:rPr>
          <w:sz w:val="32"/>
          <w:szCs w:val="32"/>
        </w:rPr>
        <w:t>Secondary Level: 68.5%</w:t>
      </w:r>
    </w:p>
    <w:p w14:paraId="0C740DCA" w14:textId="77777777" w:rsidR="00F52E23" w:rsidRPr="00F52E23" w:rsidRDefault="00F52E23" w:rsidP="00F52E23">
      <w:pPr>
        <w:pStyle w:val="NoSpacing"/>
        <w:numPr>
          <w:ilvl w:val="0"/>
          <w:numId w:val="68"/>
        </w:numPr>
        <w:rPr>
          <w:sz w:val="32"/>
          <w:szCs w:val="32"/>
        </w:rPr>
      </w:pPr>
      <w:r w:rsidRPr="00F52E23">
        <w:rPr>
          <w:sz w:val="32"/>
          <w:szCs w:val="32"/>
        </w:rPr>
        <w:t xml:space="preserve">Shows </w:t>
      </w:r>
      <w:r w:rsidRPr="00F52E23">
        <w:rPr>
          <w:b/>
          <w:bCs/>
          <w:sz w:val="32"/>
          <w:szCs w:val="32"/>
        </w:rPr>
        <w:t>improved access to education</w:t>
      </w:r>
      <w:r w:rsidRPr="00F52E23">
        <w:rPr>
          <w:sz w:val="32"/>
          <w:szCs w:val="32"/>
        </w:rPr>
        <w:t>.</w:t>
      </w:r>
    </w:p>
    <w:p w14:paraId="5B41AABD" w14:textId="77777777" w:rsidR="00F52E23" w:rsidRPr="00F52E23" w:rsidRDefault="00F52E23" w:rsidP="00F52E23">
      <w:pPr>
        <w:pStyle w:val="NoSpacing"/>
        <w:rPr>
          <w:b/>
          <w:bCs/>
          <w:sz w:val="32"/>
          <w:szCs w:val="32"/>
        </w:rPr>
      </w:pPr>
      <w:r w:rsidRPr="00F52E23">
        <w:rPr>
          <w:b/>
          <w:bCs/>
          <w:sz w:val="32"/>
          <w:szCs w:val="32"/>
        </w:rPr>
        <w:t>5. Reduction in Single-Teacher and Zero-Enrolment Schools</w:t>
      </w:r>
    </w:p>
    <w:p w14:paraId="014002E2" w14:textId="77777777" w:rsidR="00F52E23" w:rsidRPr="00F52E23" w:rsidRDefault="00F52E23" w:rsidP="00F52E23">
      <w:pPr>
        <w:pStyle w:val="NoSpacing"/>
        <w:numPr>
          <w:ilvl w:val="0"/>
          <w:numId w:val="69"/>
        </w:numPr>
        <w:rPr>
          <w:sz w:val="32"/>
          <w:szCs w:val="32"/>
        </w:rPr>
      </w:pPr>
      <w:r w:rsidRPr="00F52E23">
        <w:rPr>
          <w:sz w:val="32"/>
          <w:szCs w:val="32"/>
        </w:rPr>
        <w:t xml:space="preserve">Single-teacher schools decreased from </w:t>
      </w:r>
      <w:r w:rsidRPr="00F52E23">
        <w:rPr>
          <w:b/>
          <w:bCs/>
          <w:sz w:val="32"/>
          <w:szCs w:val="32"/>
        </w:rPr>
        <w:t>110,971 to 104,125</w:t>
      </w:r>
      <w:r w:rsidRPr="00F52E23">
        <w:rPr>
          <w:sz w:val="32"/>
          <w:szCs w:val="32"/>
        </w:rPr>
        <w:t>.</w:t>
      </w:r>
    </w:p>
    <w:p w14:paraId="0FBB5300" w14:textId="77777777" w:rsidR="00F52E23" w:rsidRPr="00F52E23" w:rsidRDefault="00F52E23" w:rsidP="00F52E23">
      <w:pPr>
        <w:pStyle w:val="NoSpacing"/>
        <w:numPr>
          <w:ilvl w:val="0"/>
          <w:numId w:val="69"/>
        </w:numPr>
        <w:rPr>
          <w:sz w:val="32"/>
          <w:szCs w:val="32"/>
        </w:rPr>
      </w:pPr>
      <w:r w:rsidRPr="00F52E23">
        <w:rPr>
          <w:sz w:val="32"/>
          <w:szCs w:val="32"/>
        </w:rPr>
        <w:t xml:space="preserve">Zero-enrolment schools fell from </w:t>
      </w:r>
      <w:r w:rsidRPr="00F52E23">
        <w:rPr>
          <w:b/>
          <w:bCs/>
          <w:sz w:val="32"/>
          <w:szCs w:val="32"/>
        </w:rPr>
        <w:t>12,954 to 7,993</w:t>
      </w:r>
      <w:r w:rsidRPr="00F52E23">
        <w:rPr>
          <w:sz w:val="32"/>
          <w:szCs w:val="32"/>
        </w:rPr>
        <w:t>.</w:t>
      </w:r>
    </w:p>
    <w:p w14:paraId="206BD1A3" w14:textId="77777777" w:rsidR="00F52E23" w:rsidRPr="00F52E23" w:rsidRDefault="00F52E23" w:rsidP="00F52E23">
      <w:pPr>
        <w:pStyle w:val="NoSpacing"/>
        <w:rPr>
          <w:b/>
          <w:bCs/>
          <w:sz w:val="32"/>
          <w:szCs w:val="32"/>
        </w:rPr>
      </w:pPr>
      <w:r w:rsidRPr="00F52E23">
        <w:rPr>
          <w:b/>
          <w:bCs/>
          <w:sz w:val="32"/>
          <w:szCs w:val="32"/>
        </w:rPr>
        <w:t>6. Infrastructure Enhancements</w:t>
      </w:r>
    </w:p>
    <w:p w14:paraId="635626C1" w14:textId="77777777" w:rsidR="00F52E23" w:rsidRPr="00F52E23" w:rsidRDefault="00F52E23" w:rsidP="00F52E23">
      <w:pPr>
        <w:pStyle w:val="NoSpacing"/>
        <w:numPr>
          <w:ilvl w:val="0"/>
          <w:numId w:val="70"/>
        </w:numPr>
        <w:rPr>
          <w:sz w:val="32"/>
          <w:szCs w:val="32"/>
        </w:rPr>
      </w:pPr>
      <w:r w:rsidRPr="00F52E23">
        <w:rPr>
          <w:sz w:val="32"/>
          <w:szCs w:val="32"/>
        </w:rPr>
        <w:t>Digital access and school facilities:</w:t>
      </w:r>
    </w:p>
    <w:p w14:paraId="7B1995B6" w14:textId="77777777" w:rsidR="00F52E23" w:rsidRPr="00F52E23" w:rsidRDefault="00F52E23" w:rsidP="00F52E23">
      <w:pPr>
        <w:pStyle w:val="NoSpacing"/>
        <w:numPr>
          <w:ilvl w:val="1"/>
          <w:numId w:val="70"/>
        </w:numPr>
        <w:rPr>
          <w:sz w:val="32"/>
          <w:szCs w:val="32"/>
        </w:rPr>
      </w:pPr>
      <w:r w:rsidRPr="00F52E23">
        <w:rPr>
          <w:sz w:val="32"/>
          <w:szCs w:val="32"/>
        </w:rPr>
        <w:t>Schools with computers: 64.7%</w:t>
      </w:r>
    </w:p>
    <w:p w14:paraId="1F915650" w14:textId="77777777" w:rsidR="00F52E23" w:rsidRPr="00F52E23" w:rsidRDefault="00F52E23" w:rsidP="00F52E23">
      <w:pPr>
        <w:pStyle w:val="NoSpacing"/>
        <w:numPr>
          <w:ilvl w:val="1"/>
          <w:numId w:val="70"/>
        </w:numPr>
        <w:rPr>
          <w:sz w:val="32"/>
          <w:szCs w:val="32"/>
        </w:rPr>
      </w:pPr>
      <w:r w:rsidRPr="00F52E23">
        <w:rPr>
          <w:sz w:val="32"/>
          <w:szCs w:val="32"/>
        </w:rPr>
        <w:t>Schools with internet connectivity: 63.5%</w:t>
      </w:r>
    </w:p>
    <w:p w14:paraId="25A903D2" w14:textId="77777777" w:rsidR="00F52E23" w:rsidRPr="00F52E23" w:rsidRDefault="00F52E23" w:rsidP="00F52E23">
      <w:pPr>
        <w:pStyle w:val="NoSpacing"/>
        <w:numPr>
          <w:ilvl w:val="1"/>
          <w:numId w:val="70"/>
        </w:numPr>
        <w:rPr>
          <w:sz w:val="32"/>
          <w:szCs w:val="32"/>
        </w:rPr>
      </w:pPr>
      <w:r w:rsidRPr="00F52E23">
        <w:rPr>
          <w:sz w:val="32"/>
          <w:szCs w:val="32"/>
        </w:rPr>
        <w:t>Schools with electricity: 93.6%</w:t>
      </w:r>
    </w:p>
    <w:p w14:paraId="60045113" w14:textId="77777777" w:rsidR="00F52E23" w:rsidRPr="00F52E23" w:rsidRDefault="00F52E23" w:rsidP="00F52E23">
      <w:pPr>
        <w:pStyle w:val="NoSpacing"/>
        <w:numPr>
          <w:ilvl w:val="1"/>
          <w:numId w:val="70"/>
        </w:numPr>
        <w:rPr>
          <w:sz w:val="32"/>
          <w:szCs w:val="32"/>
        </w:rPr>
      </w:pPr>
      <w:r w:rsidRPr="00F52E23">
        <w:rPr>
          <w:sz w:val="32"/>
          <w:szCs w:val="32"/>
        </w:rPr>
        <w:t>Drinking water: 99.3%</w:t>
      </w:r>
    </w:p>
    <w:p w14:paraId="20A7322D" w14:textId="77777777" w:rsidR="00F52E23" w:rsidRPr="00F52E23" w:rsidRDefault="00F52E23" w:rsidP="00F52E23">
      <w:pPr>
        <w:pStyle w:val="NoSpacing"/>
        <w:numPr>
          <w:ilvl w:val="1"/>
          <w:numId w:val="70"/>
        </w:numPr>
        <w:rPr>
          <w:sz w:val="32"/>
          <w:szCs w:val="32"/>
        </w:rPr>
      </w:pPr>
      <w:r w:rsidRPr="00F52E23">
        <w:rPr>
          <w:sz w:val="32"/>
          <w:szCs w:val="32"/>
        </w:rPr>
        <w:t>Handwashing facilities: 95.9%</w:t>
      </w:r>
    </w:p>
    <w:p w14:paraId="493CADE2" w14:textId="77777777" w:rsidR="00F52E23" w:rsidRPr="00F52E23" w:rsidRDefault="00F52E23" w:rsidP="00F52E23">
      <w:pPr>
        <w:pStyle w:val="NoSpacing"/>
        <w:numPr>
          <w:ilvl w:val="1"/>
          <w:numId w:val="70"/>
        </w:numPr>
        <w:rPr>
          <w:sz w:val="32"/>
          <w:szCs w:val="32"/>
        </w:rPr>
      </w:pPr>
      <w:r w:rsidRPr="00F52E23">
        <w:rPr>
          <w:sz w:val="32"/>
          <w:szCs w:val="32"/>
        </w:rPr>
        <w:t>Accessibility features (ramps/handrails): 54.9%</w:t>
      </w:r>
    </w:p>
    <w:p w14:paraId="37E78028" w14:textId="77777777" w:rsidR="00F52E23" w:rsidRPr="00F52E23" w:rsidRDefault="00F52E23" w:rsidP="00F52E23">
      <w:pPr>
        <w:pStyle w:val="NoSpacing"/>
        <w:rPr>
          <w:b/>
          <w:bCs/>
          <w:sz w:val="32"/>
          <w:szCs w:val="32"/>
        </w:rPr>
      </w:pPr>
      <w:r w:rsidRPr="00F52E23">
        <w:rPr>
          <w:b/>
          <w:bCs/>
          <w:sz w:val="32"/>
          <w:szCs w:val="32"/>
        </w:rPr>
        <w:t>7. Gender Representation</w:t>
      </w:r>
    </w:p>
    <w:p w14:paraId="472C5C31" w14:textId="77777777" w:rsidR="00F52E23" w:rsidRPr="00F52E23" w:rsidRDefault="00F52E23" w:rsidP="00F52E23">
      <w:pPr>
        <w:pStyle w:val="NoSpacing"/>
        <w:numPr>
          <w:ilvl w:val="0"/>
          <w:numId w:val="71"/>
        </w:numPr>
        <w:rPr>
          <w:sz w:val="32"/>
          <w:szCs w:val="32"/>
        </w:rPr>
      </w:pPr>
      <w:r w:rsidRPr="00F52E23">
        <w:rPr>
          <w:sz w:val="32"/>
          <w:szCs w:val="32"/>
        </w:rPr>
        <w:t>Female teacher representation: 54.2%</w:t>
      </w:r>
    </w:p>
    <w:p w14:paraId="0BD99F97" w14:textId="77777777" w:rsidR="00F52E23" w:rsidRPr="00F52E23" w:rsidRDefault="00F52E23" w:rsidP="00F52E23">
      <w:pPr>
        <w:pStyle w:val="NoSpacing"/>
        <w:numPr>
          <w:ilvl w:val="0"/>
          <w:numId w:val="71"/>
        </w:numPr>
        <w:rPr>
          <w:sz w:val="32"/>
          <w:szCs w:val="32"/>
        </w:rPr>
      </w:pPr>
      <w:r w:rsidRPr="00F52E23">
        <w:rPr>
          <w:sz w:val="32"/>
          <w:szCs w:val="32"/>
        </w:rPr>
        <w:t>Girls’ enrollment: 48.3%</w:t>
      </w:r>
    </w:p>
    <w:p w14:paraId="36CC2AE3" w14:textId="77777777" w:rsidR="00F52E23" w:rsidRPr="00F52E23" w:rsidRDefault="00F52E23" w:rsidP="00F52E23">
      <w:pPr>
        <w:pStyle w:val="NoSpacing"/>
        <w:rPr>
          <w:sz w:val="32"/>
          <w:szCs w:val="32"/>
        </w:rPr>
      </w:pPr>
      <w:r w:rsidRPr="00F52E23">
        <w:rPr>
          <w:sz w:val="32"/>
          <w:szCs w:val="32"/>
        </w:rPr>
        <w:pict w14:anchorId="782D4D9E">
          <v:rect id="_x0000_i1554" style="width:0;height:1.5pt" o:hralign="center" o:hrstd="t" o:hr="t" fillcolor="#a0a0a0" stroked="f"/>
        </w:pict>
      </w:r>
    </w:p>
    <w:p w14:paraId="519627CC" w14:textId="77777777" w:rsidR="00F52E23" w:rsidRPr="00F52E23" w:rsidRDefault="00F52E23" w:rsidP="00F52E23">
      <w:pPr>
        <w:pStyle w:val="NoSpacing"/>
        <w:rPr>
          <w:b/>
          <w:bCs/>
          <w:sz w:val="32"/>
          <w:szCs w:val="32"/>
        </w:rPr>
      </w:pPr>
      <w:r w:rsidRPr="00F52E23">
        <w:rPr>
          <w:b/>
          <w:bCs/>
          <w:sz w:val="32"/>
          <w:szCs w:val="32"/>
        </w:rPr>
        <w:t>General Knowledge / Trivia</w:t>
      </w:r>
    </w:p>
    <w:p w14:paraId="08819514" w14:textId="77777777" w:rsidR="00F52E23" w:rsidRPr="00F52E23" w:rsidRDefault="00F52E23" w:rsidP="00F52E23">
      <w:pPr>
        <w:pStyle w:val="NoSpacing"/>
        <w:numPr>
          <w:ilvl w:val="0"/>
          <w:numId w:val="72"/>
        </w:numPr>
        <w:rPr>
          <w:sz w:val="32"/>
          <w:szCs w:val="32"/>
        </w:rPr>
      </w:pPr>
      <w:r w:rsidRPr="00F52E23">
        <w:rPr>
          <w:b/>
          <w:bCs/>
          <w:sz w:val="32"/>
          <w:szCs w:val="32"/>
        </w:rPr>
        <w:t>UDISE+ (Unified District Information System for Education Plus)</w:t>
      </w:r>
      <w:r w:rsidRPr="00F52E23">
        <w:rPr>
          <w:sz w:val="32"/>
          <w:szCs w:val="32"/>
        </w:rPr>
        <w:t xml:space="preserve"> is an annual survey to collect comprehensive data on India’s school education system.</w:t>
      </w:r>
    </w:p>
    <w:p w14:paraId="6E40DD2E" w14:textId="77777777" w:rsidR="00F52E23" w:rsidRPr="00F52E23" w:rsidRDefault="00F52E23" w:rsidP="00F52E23">
      <w:pPr>
        <w:pStyle w:val="NoSpacing"/>
        <w:numPr>
          <w:ilvl w:val="0"/>
          <w:numId w:val="72"/>
        </w:numPr>
        <w:rPr>
          <w:sz w:val="32"/>
          <w:szCs w:val="32"/>
        </w:rPr>
      </w:pPr>
      <w:r w:rsidRPr="00F52E23">
        <w:rPr>
          <w:sz w:val="32"/>
          <w:szCs w:val="32"/>
        </w:rPr>
        <w:t xml:space="preserve">Despite improvements, regional disparities exist, e.g., some states have less than </w:t>
      </w:r>
      <w:r w:rsidRPr="00F52E23">
        <w:rPr>
          <w:b/>
          <w:bCs/>
          <w:sz w:val="32"/>
          <w:szCs w:val="32"/>
        </w:rPr>
        <w:t>40% of schools with internet access</w:t>
      </w:r>
      <w:r w:rsidRPr="00F52E23">
        <w:rPr>
          <w:sz w:val="32"/>
          <w:szCs w:val="32"/>
        </w:rPr>
        <w:t>.</w:t>
      </w:r>
    </w:p>
    <w:p w14:paraId="49722166" w14:textId="77777777" w:rsidR="00F52E23" w:rsidRPr="00F52E23" w:rsidRDefault="00F52E23" w:rsidP="00F52E23">
      <w:pPr>
        <w:pStyle w:val="NoSpacing"/>
        <w:numPr>
          <w:ilvl w:val="0"/>
          <w:numId w:val="72"/>
        </w:numPr>
        <w:rPr>
          <w:sz w:val="32"/>
          <w:szCs w:val="32"/>
        </w:rPr>
      </w:pPr>
      <w:r w:rsidRPr="00F52E23">
        <w:rPr>
          <w:sz w:val="32"/>
          <w:szCs w:val="32"/>
        </w:rPr>
        <w:t xml:space="preserve">Enrollment trends show </w:t>
      </w:r>
      <w:r w:rsidRPr="00F52E23">
        <w:rPr>
          <w:b/>
          <w:bCs/>
          <w:sz w:val="32"/>
          <w:szCs w:val="32"/>
        </w:rPr>
        <w:t>decline in government school students</w:t>
      </w:r>
      <w:r w:rsidRPr="00F52E23">
        <w:rPr>
          <w:sz w:val="32"/>
          <w:szCs w:val="32"/>
        </w:rPr>
        <w:t>, with private schools gaining preference in some regions.</w:t>
      </w:r>
    </w:p>
    <w:p w14:paraId="3A783147" w14:textId="77777777" w:rsidR="00F52E23" w:rsidRPr="00F52E23" w:rsidRDefault="00F52E23" w:rsidP="00F52E23">
      <w:pPr>
        <w:pStyle w:val="NoSpacing"/>
        <w:numPr>
          <w:ilvl w:val="0"/>
          <w:numId w:val="72"/>
        </w:numPr>
        <w:rPr>
          <w:sz w:val="32"/>
          <w:szCs w:val="32"/>
        </w:rPr>
      </w:pPr>
      <w:r w:rsidRPr="00F52E23">
        <w:rPr>
          <w:sz w:val="32"/>
          <w:szCs w:val="32"/>
        </w:rPr>
        <w:t xml:space="preserve">Staffing gaps remain in certain states, with </w:t>
      </w:r>
      <w:r w:rsidRPr="00F52E23">
        <w:rPr>
          <w:b/>
          <w:bCs/>
          <w:sz w:val="32"/>
          <w:szCs w:val="32"/>
        </w:rPr>
        <w:t>some government schools operating with only one teacher</w:t>
      </w:r>
      <w:r w:rsidRPr="00F52E23">
        <w:rPr>
          <w:sz w:val="32"/>
          <w:szCs w:val="32"/>
        </w:rPr>
        <w:t>.</w:t>
      </w:r>
    </w:p>
    <w:p w14:paraId="300747DC" w14:textId="77777777" w:rsidR="00F52E23" w:rsidRPr="00F52E23" w:rsidRDefault="00F52E23" w:rsidP="00F52E23">
      <w:pPr>
        <w:pStyle w:val="NoSpacing"/>
        <w:numPr>
          <w:ilvl w:val="0"/>
          <w:numId w:val="72"/>
        </w:numPr>
        <w:rPr>
          <w:sz w:val="32"/>
          <w:szCs w:val="32"/>
        </w:rPr>
      </w:pPr>
      <w:r w:rsidRPr="00F52E23">
        <w:rPr>
          <w:sz w:val="32"/>
          <w:szCs w:val="32"/>
        </w:rPr>
        <w:t xml:space="preserve">The </w:t>
      </w:r>
      <w:r w:rsidRPr="00F52E23">
        <w:rPr>
          <w:b/>
          <w:bCs/>
          <w:sz w:val="32"/>
          <w:szCs w:val="32"/>
        </w:rPr>
        <w:t>NEP 2020</w:t>
      </w:r>
      <w:r w:rsidRPr="00F52E23">
        <w:rPr>
          <w:sz w:val="32"/>
          <w:szCs w:val="32"/>
        </w:rPr>
        <w:t xml:space="preserve"> emphasizes improving teacher-student ratios, digital infrastructure, and equitable access to quality education.</w:t>
      </w:r>
    </w:p>
    <w:p w14:paraId="225C9F50" w14:textId="77777777" w:rsidR="00F52E23" w:rsidRPr="00F52E23" w:rsidRDefault="00F52E23" w:rsidP="00F52E23">
      <w:pPr>
        <w:pStyle w:val="NoSpacing"/>
        <w:rPr>
          <w:sz w:val="32"/>
          <w:szCs w:val="32"/>
        </w:rPr>
      </w:pPr>
      <w:r w:rsidRPr="00F52E23">
        <w:rPr>
          <w:sz w:val="32"/>
          <w:szCs w:val="32"/>
        </w:rPr>
        <w:pict w14:anchorId="7D07ABFE">
          <v:rect id="_x0000_i1555" style="width:0;height:1.5pt" o:hralign="center" o:hrstd="t" o:hr="t" fillcolor="#a0a0a0" stroked="f"/>
        </w:pict>
      </w:r>
    </w:p>
    <w:p w14:paraId="5658721D" w14:textId="77777777" w:rsidR="00F52E23" w:rsidRPr="00F52E23" w:rsidRDefault="00F52E23" w:rsidP="00F52E23">
      <w:pPr>
        <w:pStyle w:val="NoSpacing"/>
        <w:rPr>
          <w:b/>
          <w:bCs/>
          <w:sz w:val="32"/>
          <w:szCs w:val="32"/>
        </w:rPr>
      </w:pPr>
      <w:r w:rsidRPr="00F52E23">
        <w:rPr>
          <w:b/>
          <w:bCs/>
          <w:sz w:val="32"/>
          <w:szCs w:val="32"/>
        </w:rPr>
        <w:lastRenderedPageBreak/>
        <w:t>Exam-Relevant Keywords</w:t>
      </w:r>
    </w:p>
    <w:p w14:paraId="1A1EA944" w14:textId="77777777" w:rsidR="00F52E23" w:rsidRPr="00F52E23" w:rsidRDefault="00F52E23" w:rsidP="00F52E23">
      <w:pPr>
        <w:pStyle w:val="NoSpacing"/>
        <w:numPr>
          <w:ilvl w:val="0"/>
          <w:numId w:val="73"/>
        </w:numPr>
        <w:rPr>
          <w:sz w:val="32"/>
          <w:szCs w:val="32"/>
        </w:rPr>
      </w:pPr>
      <w:r w:rsidRPr="00F52E23">
        <w:rPr>
          <w:sz w:val="32"/>
          <w:szCs w:val="32"/>
        </w:rPr>
        <w:t>UDISE+ (Unified District Information System for Education Plus)</w:t>
      </w:r>
    </w:p>
    <w:p w14:paraId="25504A4E" w14:textId="77777777" w:rsidR="00F52E23" w:rsidRPr="00F52E23" w:rsidRDefault="00F52E23" w:rsidP="00F52E23">
      <w:pPr>
        <w:pStyle w:val="NoSpacing"/>
        <w:numPr>
          <w:ilvl w:val="0"/>
          <w:numId w:val="73"/>
        </w:numPr>
        <w:rPr>
          <w:sz w:val="32"/>
          <w:szCs w:val="32"/>
        </w:rPr>
      </w:pPr>
      <w:r w:rsidRPr="00F52E23">
        <w:rPr>
          <w:sz w:val="32"/>
          <w:szCs w:val="32"/>
        </w:rPr>
        <w:t>NEP 2020 (National Education Policy 2020)</w:t>
      </w:r>
    </w:p>
    <w:p w14:paraId="143F5972" w14:textId="77777777" w:rsidR="00F52E23" w:rsidRPr="00F52E23" w:rsidRDefault="00F52E23" w:rsidP="00F52E23">
      <w:pPr>
        <w:pStyle w:val="NoSpacing"/>
        <w:numPr>
          <w:ilvl w:val="0"/>
          <w:numId w:val="73"/>
        </w:numPr>
        <w:rPr>
          <w:sz w:val="32"/>
          <w:szCs w:val="32"/>
        </w:rPr>
      </w:pPr>
      <w:r w:rsidRPr="00F52E23">
        <w:rPr>
          <w:sz w:val="32"/>
          <w:szCs w:val="32"/>
        </w:rPr>
        <w:t>Pupil-Teacher Ratio (PTR)</w:t>
      </w:r>
    </w:p>
    <w:p w14:paraId="5D572C59" w14:textId="77777777" w:rsidR="00F52E23" w:rsidRPr="00F52E23" w:rsidRDefault="00F52E23" w:rsidP="00F52E23">
      <w:pPr>
        <w:pStyle w:val="NoSpacing"/>
        <w:numPr>
          <w:ilvl w:val="0"/>
          <w:numId w:val="73"/>
        </w:numPr>
        <w:rPr>
          <w:sz w:val="32"/>
          <w:szCs w:val="32"/>
        </w:rPr>
      </w:pPr>
      <w:r w:rsidRPr="00F52E23">
        <w:rPr>
          <w:sz w:val="32"/>
          <w:szCs w:val="32"/>
        </w:rPr>
        <w:t>Gross Enrollment Ratio (GER)</w:t>
      </w:r>
    </w:p>
    <w:p w14:paraId="744D4C8A" w14:textId="77777777" w:rsidR="00F52E23" w:rsidRPr="00F52E23" w:rsidRDefault="00F52E23" w:rsidP="00F52E23">
      <w:pPr>
        <w:pStyle w:val="NoSpacing"/>
        <w:numPr>
          <w:ilvl w:val="0"/>
          <w:numId w:val="73"/>
        </w:numPr>
        <w:rPr>
          <w:sz w:val="32"/>
          <w:szCs w:val="32"/>
        </w:rPr>
      </w:pPr>
      <w:r w:rsidRPr="00F52E23">
        <w:rPr>
          <w:sz w:val="32"/>
          <w:szCs w:val="32"/>
        </w:rPr>
        <w:t>Single-teacher schools / Zero-enrolment schools</w:t>
      </w:r>
    </w:p>
    <w:p w14:paraId="547E2DC9" w14:textId="77777777" w:rsidR="00F52E23" w:rsidRPr="00F52E23" w:rsidRDefault="00F52E23" w:rsidP="00F52E23">
      <w:pPr>
        <w:pStyle w:val="NoSpacing"/>
        <w:numPr>
          <w:ilvl w:val="0"/>
          <w:numId w:val="73"/>
        </w:numPr>
        <w:rPr>
          <w:sz w:val="32"/>
          <w:szCs w:val="32"/>
        </w:rPr>
      </w:pPr>
      <w:r w:rsidRPr="00F52E23">
        <w:rPr>
          <w:sz w:val="32"/>
          <w:szCs w:val="32"/>
        </w:rPr>
        <w:t>Digital infrastructure in schools</w:t>
      </w:r>
    </w:p>
    <w:p w14:paraId="07AF6857" w14:textId="77777777" w:rsidR="00F52E23" w:rsidRPr="00F52E23" w:rsidRDefault="00F52E23" w:rsidP="00F52E23">
      <w:pPr>
        <w:pStyle w:val="NoSpacing"/>
        <w:numPr>
          <w:ilvl w:val="0"/>
          <w:numId w:val="73"/>
        </w:numPr>
        <w:rPr>
          <w:sz w:val="32"/>
          <w:szCs w:val="32"/>
        </w:rPr>
      </w:pPr>
      <w:r w:rsidRPr="00F52E23">
        <w:rPr>
          <w:sz w:val="32"/>
          <w:szCs w:val="32"/>
        </w:rPr>
        <w:t>Gender equity in education</w:t>
      </w:r>
    </w:p>
    <w:p w14:paraId="6F428FCB" w14:textId="77777777" w:rsidR="00F52E23" w:rsidRPr="00F52E23" w:rsidRDefault="00F52E23" w:rsidP="00F52E23">
      <w:pPr>
        <w:pStyle w:val="NoSpacing"/>
        <w:rPr>
          <w:sz w:val="32"/>
          <w:szCs w:val="32"/>
        </w:rPr>
      </w:pPr>
      <w:r w:rsidRPr="00F52E23">
        <w:rPr>
          <w:sz w:val="32"/>
          <w:szCs w:val="32"/>
        </w:rPr>
        <w:pict w14:anchorId="2A5E2A62">
          <v:rect id="_x0000_i1556" style="width:0;height:1.5pt" o:hralign="center" o:hrstd="t" o:hr="t" fillcolor="#a0a0a0" stroked="f"/>
        </w:pict>
      </w:r>
    </w:p>
    <w:p w14:paraId="679355CE" w14:textId="77777777" w:rsidR="00F52E23" w:rsidRPr="00F52E23" w:rsidRDefault="00F52E23" w:rsidP="00F52E23">
      <w:pPr>
        <w:pStyle w:val="NoSpacing"/>
        <w:rPr>
          <w:sz w:val="32"/>
          <w:szCs w:val="32"/>
        </w:rPr>
      </w:pPr>
      <w:r w:rsidRPr="00F52E23">
        <w:rPr>
          <w:b/>
          <w:bCs/>
          <w:sz w:val="32"/>
          <w:szCs w:val="32"/>
        </w:rPr>
        <w:t>Summary:</w:t>
      </w:r>
      <w:r w:rsidRPr="00F52E23">
        <w:rPr>
          <w:sz w:val="32"/>
          <w:szCs w:val="32"/>
        </w:rPr>
        <w:br/>
        <w:t xml:space="preserve">The </w:t>
      </w:r>
      <w:r w:rsidRPr="00F52E23">
        <w:rPr>
          <w:b/>
          <w:bCs/>
          <w:sz w:val="32"/>
          <w:szCs w:val="32"/>
        </w:rPr>
        <w:t>UDISE+ 2024–25 Report</w:t>
      </w:r>
      <w:r w:rsidRPr="00F52E23">
        <w:rPr>
          <w:sz w:val="32"/>
          <w:szCs w:val="32"/>
        </w:rPr>
        <w:t xml:space="preserve"> provides a </w:t>
      </w:r>
      <w:r w:rsidRPr="00F52E23">
        <w:rPr>
          <w:b/>
          <w:bCs/>
          <w:sz w:val="32"/>
          <w:szCs w:val="32"/>
        </w:rPr>
        <w:t>comprehensive snapshot of India’s school education system</w:t>
      </w:r>
      <w:r w:rsidRPr="00F52E23">
        <w:rPr>
          <w:sz w:val="32"/>
          <w:szCs w:val="32"/>
        </w:rPr>
        <w:t xml:space="preserve">, highlighting progress in teacher numbers, enrollment, retention, and infrastructure, while also pointing out </w:t>
      </w:r>
      <w:r w:rsidRPr="00F52E23">
        <w:rPr>
          <w:b/>
          <w:bCs/>
          <w:sz w:val="32"/>
          <w:szCs w:val="32"/>
        </w:rPr>
        <w:t>regional disparities and challenges</w:t>
      </w:r>
      <w:r w:rsidRPr="00F52E23">
        <w:rPr>
          <w:sz w:val="32"/>
          <w:szCs w:val="32"/>
        </w:rPr>
        <w:t xml:space="preserve">. It is crucial for understanding </w:t>
      </w:r>
      <w:r w:rsidRPr="00F52E23">
        <w:rPr>
          <w:b/>
          <w:bCs/>
          <w:sz w:val="32"/>
          <w:szCs w:val="32"/>
        </w:rPr>
        <w:t>educational policy, planning, and reforms</w:t>
      </w:r>
      <w:r w:rsidRPr="00F52E23">
        <w:rPr>
          <w:sz w:val="32"/>
          <w:szCs w:val="32"/>
        </w:rPr>
        <w:t xml:space="preserve"> in India.</w:t>
      </w:r>
    </w:p>
    <w:p w14:paraId="47E13E33" w14:textId="77777777" w:rsidR="00161212" w:rsidRPr="00F52E23" w:rsidRDefault="00161212" w:rsidP="00161212">
      <w:pPr>
        <w:pStyle w:val="NoSpacing"/>
        <w:rPr>
          <w:sz w:val="32"/>
          <w:szCs w:val="32"/>
        </w:rPr>
      </w:pPr>
    </w:p>
    <w:p w14:paraId="4F5588BA" w14:textId="2D343BA7" w:rsidR="00161212" w:rsidRPr="00161212" w:rsidRDefault="00161212" w:rsidP="00161212">
      <w:pPr>
        <w:pStyle w:val="NoSpacing"/>
        <w:rPr>
          <w:b/>
          <w:bCs/>
          <w:sz w:val="32"/>
          <w:szCs w:val="32"/>
        </w:rPr>
      </w:pPr>
      <w:r w:rsidRPr="00161212">
        <w:rPr>
          <w:b/>
          <w:bCs/>
          <w:sz w:val="32"/>
          <w:szCs w:val="32"/>
        </w:rPr>
        <w:t xml:space="preserve">Comprehensive Modular Survey (CMS) on Education </w:t>
      </w:r>
    </w:p>
    <w:p w14:paraId="65715EB2" w14:textId="1B08FCFC" w:rsidR="00161212" w:rsidRPr="00161212" w:rsidRDefault="00161212" w:rsidP="00161212">
      <w:pPr>
        <w:pStyle w:val="NoSpacing"/>
        <w:rPr>
          <w:b/>
          <w:bCs/>
          <w:sz w:val="32"/>
          <w:szCs w:val="32"/>
        </w:rPr>
      </w:pPr>
      <w:r>
        <w:rPr>
          <w:b/>
          <w:bCs/>
          <w:sz w:val="32"/>
          <w:szCs w:val="32"/>
        </w:rPr>
        <w:t xml:space="preserve">1. </w:t>
      </w:r>
      <w:r w:rsidRPr="00011297">
        <w:rPr>
          <w:b/>
          <w:bCs/>
          <w:sz w:val="32"/>
          <w:szCs w:val="32"/>
        </w:rPr>
        <w:t>Why in news?</w:t>
      </w:r>
      <w:r>
        <w:rPr>
          <w:b/>
          <w:bCs/>
          <w:sz w:val="32"/>
          <w:szCs w:val="32"/>
        </w:rPr>
        <w:t xml:space="preserve"> </w:t>
      </w:r>
    </w:p>
    <w:p w14:paraId="494AC24F" w14:textId="7C796CFE" w:rsidR="00161212" w:rsidRDefault="00F52E23" w:rsidP="00161212">
      <w:pPr>
        <w:pStyle w:val="NoSpacing"/>
        <w:rPr>
          <w:sz w:val="32"/>
          <w:szCs w:val="32"/>
        </w:rPr>
      </w:pPr>
      <w:r w:rsidRPr="00F52E23">
        <w:rPr>
          <w:sz w:val="32"/>
          <w:szCs w:val="32"/>
        </w:rPr>
        <w:t xml:space="preserve">The </w:t>
      </w:r>
      <w:r w:rsidRPr="00F52E23">
        <w:rPr>
          <w:b/>
          <w:bCs/>
          <w:sz w:val="32"/>
          <w:szCs w:val="32"/>
        </w:rPr>
        <w:t>Comprehensive Modular Survey (CMS) on Education</w:t>
      </w:r>
      <w:r w:rsidRPr="00F52E23">
        <w:rPr>
          <w:sz w:val="32"/>
          <w:szCs w:val="32"/>
        </w:rPr>
        <w:t xml:space="preserve"> was in the news in </w:t>
      </w:r>
      <w:r w:rsidRPr="00F52E23">
        <w:rPr>
          <w:b/>
          <w:bCs/>
          <w:sz w:val="32"/>
          <w:szCs w:val="32"/>
        </w:rPr>
        <w:t>September 2025</w:t>
      </w:r>
      <w:r w:rsidRPr="00F52E23">
        <w:rPr>
          <w:sz w:val="32"/>
          <w:szCs w:val="32"/>
        </w:rPr>
        <w:t xml:space="preserve"> because the </w:t>
      </w:r>
      <w:r w:rsidRPr="00F52E23">
        <w:rPr>
          <w:b/>
          <w:bCs/>
          <w:sz w:val="32"/>
          <w:szCs w:val="32"/>
        </w:rPr>
        <w:t>Ministry of Education released key findings from the 2024–25 survey</w:t>
      </w:r>
      <w:r w:rsidRPr="00F52E23">
        <w:rPr>
          <w:sz w:val="32"/>
          <w:szCs w:val="32"/>
        </w:rPr>
        <w:t>, highlighting critical insights into the learning outcomes, enrollment patterns, and infrastructure status of Indian schools.</w:t>
      </w:r>
    </w:p>
    <w:p w14:paraId="7D2F5592" w14:textId="77777777" w:rsidR="00F52E23" w:rsidRPr="00F52E23" w:rsidRDefault="00F52E23" w:rsidP="00161212">
      <w:pPr>
        <w:pStyle w:val="NoSpacing"/>
        <w:rPr>
          <w:sz w:val="32"/>
          <w:szCs w:val="32"/>
        </w:rPr>
      </w:pPr>
    </w:p>
    <w:p w14:paraId="540D1CE7" w14:textId="1126C4FA" w:rsidR="00161212" w:rsidRPr="00545156" w:rsidRDefault="00161212" w:rsidP="00161212">
      <w:pPr>
        <w:pStyle w:val="NoSpacing"/>
        <w:rPr>
          <w:b/>
          <w:bCs/>
          <w:sz w:val="32"/>
          <w:szCs w:val="32"/>
        </w:rPr>
      </w:pPr>
      <w:r>
        <w:rPr>
          <w:b/>
          <w:bCs/>
          <w:sz w:val="32"/>
          <w:szCs w:val="32"/>
        </w:rPr>
        <w:t xml:space="preserve">2. </w:t>
      </w:r>
      <w:r w:rsidRPr="00011297">
        <w:rPr>
          <w:b/>
          <w:bCs/>
          <w:sz w:val="32"/>
          <w:szCs w:val="32"/>
        </w:rPr>
        <w:t xml:space="preserve">Prelims-ready Note in high retention format. </w:t>
      </w:r>
    </w:p>
    <w:p w14:paraId="1ADDE338" w14:textId="77777777" w:rsidR="004718B9" w:rsidRPr="004718B9" w:rsidRDefault="004718B9" w:rsidP="004718B9">
      <w:pPr>
        <w:pStyle w:val="NoSpacing"/>
        <w:rPr>
          <w:b/>
          <w:bCs/>
          <w:sz w:val="32"/>
          <w:szCs w:val="32"/>
        </w:rPr>
      </w:pPr>
      <w:r w:rsidRPr="004718B9">
        <w:rPr>
          <w:b/>
          <w:bCs/>
          <w:sz w:val="32"/>
          <w:szCs w:val="32"/>
        </w:rPr>
        <w:t>1. Overview of CMS</w:t>
      </w:r>
    </w:p>
    <w:p w14:paraId="4D6293B0" w14:textId="77777777" w:rsidR="004718B9" w:rsidRPr="004718B9" w:rsidRDefault="004718B9" w:rsidP="004718B9">
      <w:pPr>
        <w:pStyle w:val="NoSpacing"/>
        <w:numPr>
          <w:ilvl w:val="0"/>
          <w:numId w:val="74"/>
        </w:numPr>
        <w:rPr>
          <w:sz w:val="32"/>
          <w:szCs w:val="32"/>
        </w:rPr>
      </w:pPr>
      <w:r w:rsidRPr="004718B9">
        <w:rPr>
          <w:b/>
          <w:bCs/>
          <w:sz w:val="32"/>
          <w:szCs w:val="32"/>
        </w:rPr>
        <w:t>Full Name:</w:t>
      </w:r>
      <w:r w:rsidRPr="004718B9">
        <w:rPr>
          <w:sz w:val="32"/>
          <w:szCs w:val="32"/>
        </w:rPr>
        <w:t xml:space="preserve"> Comprehensive Modular Survey (CMS) on Education.</w:t>
      </w:r>
    </w:p>
    <w:p w14:paraId="59C8B78E" w14:textId="77777777" w:rsidR="004718B9" w:rsidRPr="004718B9" w:rsidRDefault="004718B9" w:rsidP="004718B9">
      <w:pPr>
        <w:pStyle w:val="NoSpacing"/>
        <w:numPr>
          <w:ilvl w:val="0"/>
          <w:numId w:val="74"/>
        </w:numPr>
        <w:rPr>
          <w:sz w:val="32"/>
          <w:szCs w:val="32"/>
        </w:rPr>
      </w:pPr>
      <w:r w:rsidRPr="004718B9">
        <w:rPr>
          <w:b/>
          <w:bCs/>
          <w:sz w:val="32"/>
          <w:szCs w:val="32"/>
        </w:rPr>
        <w:t>Purpose:</w:t>
      </w:r>
      <w:r w:rsidRPr="004718B9">
        <w:rPr>
          <w:sz w:val="32"/>
          <w:szCs w:val="32"/>
        </w:rPr>
        <w:t xml:space="preserve"> To </w:t>
      </w:r>
      <w:r w:rsidRPr="004718B9">
        <w:rPr>
          <w:b/>
          <w:bCs/>
          <w:sz w:val="32"/>
          <w:szCs w:val="32"/>
        </w:rPr>
        <w:t>assess learning outcomes, infrastructure, teacher availability, and enrollment patterns</w:t>
      </w:r>
      <w:r w:rsidRPr="004718B9">
        <w:rPr>
          <w:sz w:val="32"/>
          <w:szCs w:val="32"/>
        </w:rPr>
        <w:t xml:space="preserve"> across Indian schools.</w:t>
      </w:r>
    </w:p>
    <w:p w14:paraId="04369CA7" w14:textId="77777777" w:rsidR="004718B9" w:rsidRPr="004718B9" w:rsidRDefault="004718B9" w:rsidP="004718B9">
      <w:pPr>
        <w:pStyle w:val="NoSpacing"/>
        <w:numPr>
          <w:ilvl w:val="0"/>
          <w:numId w:val="74"/>
        </w:numPr>
        <w:rPr>
          <w:sz w:val="32"/>
          <w:szCs w:val="32"/>
        </w:rPr>
      </w:pPr>
      <w:r w:rsidRPr="004718B9">
        <w:rPr>
          <w:b/>
          <w:bCs/>
          <w:sz w:val="32"/>
          <w:szCs w:val="32"/>
        </w:rPr>
        <w:t>Scope:</w:t>
      </w:r>
      <w:r w:rsidRPr="004718B9">
        <w:rPr>
          <w:sz w:val="32"/>
          <w:szCs w:val="32"/>
        </w:rPr>
        <w:t xml:space="preserve"> Conducted across </w:t>
      </w:r>
      <w:r w:rsidRPr="004718B9">
        <w:rPr>
          <w:b/>
          <w:bCs/>
          <w:sz w:val="32"/>
          <w:szCs w:val="32"/>
        </w:rPr>
        <w:t>all states and Union Territories</w:t>
      </w:r>
      <w:r w:rsidRPr="004718B9">
        <w:rPr>
          <w:sz w:val="32"/>
          <w:szCs w:val="32"/>
        </w:rPr>
        <w:t xml:space="preserve">, covering </w:t>
      </w:r>
      <w:r w:rsidRPr="004718B9">
        <w:rPr>
          <w:b/>
          <w:bCs/>
          <w:sz w:val="32"/>
          <w:szCs w:val="32"/>
        </w:rPr>
        <w:t>primary, upper-primary, and secondary schools</w:t>
      </w:r>
      <w:r w:rsidRPr="004718B9">
        <w:rPr>
          <w:sz w:val="32"/>
          <w:szCs w:val="32"/>
        </w:rPr>
        <w:t>.</w:t>
      </w:r>
    </w:p>
    <w:p w14:paraId="3E2472E2" w14:textId="77777777" w:rsidR="004718B9" w:rsidRPr="004718B9" w:rsidRDefault="004718B9" w:rsidP="004718B9">
      <w:pPr>
        <w:pStyle w:val="NoSpacing"/>
        <w:numPr>
          <w:ilvl w:val="0"/>
          <w:numId w:val="74"/>
        </w:numPr>
        <w:rPr>
          <w:sz w:val="32"/>
          <w:szCs w:val="32"/>
        </w:rPr>
      </w:pPr>
      <w:r w:rsidRPr="004718B9">
        <w:rPr>
          <w:b/>
          <w:bCs/>
          <w:sz w:val="32"/>
          <w:szCs w:val="32"/>
        </w:rPr>
        <w:lastRenderedPageBreak/>
        <w:t>Frequency:</w:t>
      </w:r>
      <w:r w:rsidRPr="004718B9">
        <w:rPr>
          <w:sz w:val="32"/>
          <w:szCs w:val="32"/>
        </w:rPr>
        <w:t xml:space="preserve"> Annual survey, updated to monitor </w:t>
      </w:r>
      <w:r w:rsidRPr="004718B9">
        <w:rPr>
          <w:b/>
          <w:bCs/>
          <w:sz w:val="32"/>
          <w:szCs w:val="32"/>
        </w:rPr>
        <w:t>progress on National Education Policy (NEP) 2020 goals</w:t>
      </w:r>
      <w:r w:rsidRPr="004718B9">
        <w:rPr>
          <w:sz w:val="32"/>
          <w:szCs w:val="32"/>
        </w:rPr>
        <w:t xml:space="preserve"> and educational reforms.</w:t>
      </w:r>
    </w:p>
    <w:p w14:paraId="17581521" w14:textId="77777777" w:rsidR="004718B9" w:rsidRPr="004718B9" w:rsidRDefault="004718B9" w:rsidP="004718B9">
      <w:pPr>
        <w:pStyle w:val="NoSpacing"/>
        <w:numPr>
          <w:ilvl w:val="0"/>
          <w:numId w:val="74"/>
        </w:numPr>
        <w:rPr>
          <w:sz w:val="32"/>
          <w:szCs w:val="32"/>
        </w:rPr>
      </w:pPr>
      <w:r w:rsidRPr="004718B9">
        <w:rPr>
          <w:b/>
          <w:bCs/>
          <w:sz w:val="32"/>
          <w:szCs w:val="32"/>
        </w:rPr>
        <w:t>Administered By:</w:t>
      </w:r>
      <w:r w:rsidRPr="004718B9">
        <w:rPr>
          <w:sz w:val="32"/>
          <w:szCs w:val="32"/>
        </w:rPr>
        <w:t xml:space="preserve"> Ministry of Education, Government of India, in collaboration with </w:t>
      </w:r>
      <w:r w:rsidRPr="004718B9">
        <w:rPr>
          <w:b/>
          <w:bCs/>
          <w:sz w:val="32"/>
          <w:szCs w:val="32"/>
        </w:rPr>
        <w:t>state education departments</w:t>
      </w:r>
      <w:r w:rsidRPr="004718B9">
        <w:rPr>
          <w:sz w:val="32"/>
          <w:szCs w:val="32"/>
        </w:rPr>
        <w:t>.</w:t>
      </w:r>
    </w:p>
    <w:p w14:paraId="292F6257" w14:textId="77777777" w:rsidR="004718B9" w:rsidRPr="004718B9" w:rsidRDefault="004718B9" w:rsidP="004718B9">
      <w:pPr>
        <w:pStyle w:val="NoSpacing"/>
        <w:rPr>
          <w:sz w:val="32"/>
          <w:szCs w:val="32"/>
        </w:rPr>
      </w:pPr>
      <w:r w:rsidRPr="004718B9">
        <w:rPr>
          <w:sz w:val="32"/>
          <w:szCs w:val="32"/>
        </w:rPr>
        <w:pict w14:anchorId="79E230A0">
          <v:rect id="_x0000_i1584" style="width:0;height:1.5pt" o:hralign="center" o:hrstd="t" o:hr="t" fillcolor="#a0a0a0" stroked="f"/>
        </w:pict>
      </w:r>
    </w:p>
    <w:p w14:paraId="19DC64CC" w14:textId="77777777" w:rsidR="004718B9" w:rsidRPr="004718B9" w:rsidRDefault="004718B9" w:rsidP="004718B9">
      <w:pPr>
        <w:pStyle w:val="NoSpacing"/>
        <w:rPr>
          <w:b/>
          <w:bCs/>
          <w:sz w:val="32"/>
          <w:szCs w:val="32"/>
        </w:rPr>
      </w:pPr>
      <w:r w:rsidRPr="004718B9">
        <w:rPr>
          <w:b/>
          <w:bCs/>
          <w:sz w:val="32"/>
          <w:szCs w:val="32"/>
        </w:rPr>
        <w:t>2. Key Findings and Facts (2024–25 CMS)</w:t>
      </w:r>
    </w:p>
    <w:p w14:paraId="37139AA3" w14:textId="77777777" w:rsidR="004718B9" w:rsidRPr="004718B9" w:rsidRDefault="004718B9" w:rsidP="004718B9">
      <w:pPr>
        <w:pStyle w:val="NoSpacing"/>
        <w:rPr>
          <w:b/>
          <w:bCs/>
          <w:sz w:val="32"/>
          <w:szCs w:val="32"/>
        </w:rPr>
      </w:pPr>
      <w:r w:rsidRPr="004718B9">
        <w:rPr>
          <w:b/>
          <w:bCs/>
          <w:sz w:val="32"/>
          <w:szCs w:val="32"/>
        </w:rPr>
        <w:t>Learning Outcomes</w:t>
      </w:r>
    </w:p>
    <w:p w14:paraId="06201F5B" w14:textId="77777777" w:rsidR="004718B9" w:rsidRPr="004718B9" w:rsidRDefault="004718B9" w:rsidP="004718B9">
      <w:pPr>
        <w:pStyle w:val="NoSpacing"/>
        <w:numPr>
          <w:ilvl w:val="0"/>
          <w:numId w:val="75"/>
        </w:numPr>
        <w:rPr>
          <w:sz w:val="32"/>
          <w:szCs w:val="32"/>
        </w:rPr>
      </w:pPr>
      <w:r w:rsidRPr="004718B9">
        <w:rPr>
          <w:b/>
          <w:bCs/>
          <w:sz w:val="32"/>
          <w:szCs w:val="32"/>
        </w:rPr>
        <w:t>Foundational Literacy and Numeracy:</w:t>
      </w:r>
      <w:r w:rsidRPr="004718B9">
        <w:rPr>
          <w:sz w:val="32"/>
          <w:szCs w:val="32"/>
        </w:rPr>
        <w:t xml:space="preserve"> Improvement noted at primary levels due to </w:t>
      </w:r>
      <w:r w:rsidRPr="004718B9">
        <w:rPr>
          <w:b/>
          <w:bCs/>
          <w:sz w:val="32"/>
          <w:szCs w:val="32"/>
        </w:rPr>
        <w:t>National Mission on Foundational Literacy and Numeracy (FLN)</w:t>
      </w:r>
      <w:r w:rsidRPr="004718B9">
        <w:rPr>
          <w:sz w:val="32"/>
          <w:szCs w:val="32"/>
        </w:rPr>
        <w:t xml:space="preserve"> initiatives.</w:t>
      </w:r>
    </w:p>
    <w:p w14:paraId="195FAC1F" w14:textId="77777777" w:rsidR="004718B9" w:rsidRPr="004718B9" w:rsidRDefault="004718B9" w:rsidP="004718B9">
      <w:pPr>
        <w:pStyle w:val="NoSpacing"/>
        <w:numPr>
          <w:ilvl w:val="0"/>
          <w:numId w:val="75"/>
        </w:numPr>
        <w:rPr>
          <w:sz w:val="32"/>
          <w:szCs w:val="32"/>
        </w:rPr>
      </w:pPr>
      <w:r w:rsidRPr="004718B9">
        <w:rPr>
          <w:b/>
          <w:bCs/>
          <w:sz w:val="32"/>
          <w:szCs w:val="32"/>
        </w:rPr>
        <w:t>Middle and Secondary Levels:</w:t>
      </w:r>
      <w:r w:rsidRPr="004718B9">
        <w:rPr>
          <w:sz w:val="32"/>
          <w:szCs w:val="32"/>
        </w:rPr>
        <w:t xml:space="preserve"> Gaps persist in reading comprehension, mathematical problem-solving, and science concepts.</w:t>
      </w:r>
    </w:p>
    <w:p w14:paraId="065ACE5F" w14:textId="77777777" w:rsidR="004718B9" w:rsidRPr="004718B9" w:rsidRDefault="004718B9" w:rsidP="004718B9">
      <w:pPr>
        <w:pStyle w:val="NoSpacing"/>
        <w:numPr>
          <w:ilvl w:val="0"/>
          <w:numId w:val="75"/>
        </w:numPr>
        <w:rPr>
          <w:sz w:val="32"/>
          <w:szCs w:val="32"/>
        </w:rPr>
      </w:pPr>
      <w:r w:rsidRPr="004718B9">
        <w:rPr>
          <w:b/>
          <w:bCs/>
          <w:sz w:val="32"/>
          <w:szCs w:val="32"/>
        </w:rPr>
        <w:t>Student Performance Variation:</w:t>
      </w:r>
      <w:r w:rsidRPr="004718B9">
        <w:rPr>
          <w:sz w:val="32"/>
          <w:szCs w:val="32"/>
        </w:rPr>
        <w:t xml:space="preserve"> Performance varies widely across </w:t>
      </w:r>
      <w:r w:rsidRPr="004718B9">
        <w:rPr>
          <w:b/>
          <w:bCs/>
          <w:sz w:val="32"/>
          <w:szCs w:val="32"/>
        </w:rPr>
        <w:t>states, districts, and socio-economic groups</w:t>
      </w:r>
      <w:r w:rsidRPr="004718B9">
        <w:rPr>
          <w:sz w:val="32"/>
          <w:szCs w:val="32"/>
        </w:rPr>
        <w:t>, highlighting inequality in learning.</w:t>
      </w:r>
    </w:p>
    <w:p w14:paraId="64ABD353" w14:textId="77777777" w:rsidR="004718B9" w:rsidRPr="004718B9" w:rsidRDefault="004718B9" w:rsidP="004718B9">
      <w:pPr>
        <w:pStyle w:val="NoSpacing"/>
        <w:rPr>
          <w:b/>
          <w:bCs/>
          <w:sz w:val="32"/>
          <w:szCs w:val="32"/>
        </w:rPr>
      </w:pPr>
      <w:r w:rsidRPr="004718B9">
        <w:rPr>
          <w:b/>
          <w:bCs/>
          <w:sz w:val="32"/>
          <w:szCs w:val="32"/>
        </w:rPr>
        <w:t>Enrollment Patterns</w:t>
      </w:r>
    </w:p>
    <w:p w14:paraId="2ED6F590" w14:textId="77777777" w:rsidR="004718B9" w:rsidRPr="004718B9" w:rsidRDefault="004718B9" w:rsidP="004718B9">
      <w:pPr>
        <w:pStyle w:val="NoSpacing"/>
        <w:numPr>
          <w:ilvl w:val="0"/>
          <w:numId w:val="76"/>
        </w:numPr>
        <w:rPr>
          <w:sz w:val="32"/>
          <w:szCs w:val="32"/>
        </w:rPr>
      </w:pPr>
      <w:r w:rsidRPr="004718B9">
        <w:rPr>
          <w:sz w:val="32"/>
          <w:szCs w:val="32"/>
        </w:rPr>
        <w:t xml:space="preserve">Decline in enrollment in some </w:t>
      </w:r>
      <w:r w:rsidRPr="004718B9">
        <w:rPr>
          <w:b/>
          <w:bCs/>
          <w:sz w:val="32"/>
          <w:szCs w:val="32"/>
        </w:rPr>
        <w:t>government schools</w:t>
      </w:r>
      <w:r w:rsidRPr="004718B9">
        <w:rPr>
          <w:sz w:val="32"/>
          <w:szCs w:val="32"/>
        </w:rPr>
        <w:t xml:space="preserve">; increase in </w:t>
      </w:r>
      <w:r w:rsidRPr="004718B9">
        <w:rPr>
          <w:b/>
          <w:bCs/>
          <w:sz w:val="32"/>
          <w:szCs w:val="32"/>
        </w:rPr>
        <w:t>private and aided school enrollment</w:t>
      </w:r>
      <w:r w:rsidRPr="004718B9">
        <w:rPr>
          <w:sz w:val="32"/>
          <w:szCs w:val="32"/>
        </w:rPr>
        <w:t>.</w:t>
      </w:r>
    </w:p>
    <w:p w14:paraId="07976A0F" w14:textId="77777777" w:rsidR="004718B9" w:rsidRPr="004718B9" w:rsidRDefault="004718B9" w:rsidP="004718B9">
      <w:pPr>
        <w:pStyle w:val="NoSpacing"/>
        <w:numPr>
          <w:ilvl w:val="0"/>
          <w:numId w:val="76"/>
        </w:numPr>
        <w:rPr>
          <w:sz w:val="32"/>
          <w:szCs w:val="32"/>
        </w:rPr>
      </w:pPr>
      <w:r w:rsidRPr="004718B9">
        <w:rPr>
          <w:sz w:val="32"/>
          <w:szCs w:val="32"/>
        </w:rPr>
        <w:t xml:space="preserve">Gender parity improving, with </w:t>
      </w:r>
      <w:r w:rsidRPr="004718B9">
        <w:rPr>
          <w:b/>
          <w:bCs/>
          <w:sz w:val="32"/>
          <w:szCs w:val="32"/>
        </w:rPr>
        <w:t>girls’ enrollment approaching 48–50%</w:t>
      </w:r>
      <w:r w:rsidRPr="004718B9">
        <w:rPr>
          <w:sz w:val="32"/>
          <w:szCs w:val="32"/>
        </w:rPr>
        <w:t xml:space="preserve"> at primary and upper-primary levels.</w:t>
      </w:r>
    </w:p>
    <w:p w14:paraId="56CC85A2" w14:textId="77777777" w:rsidR="004718B9" w:rsidRPr="004718B9" w:rsidRDefault="004718B9" w:rsidP="004718B9">
      <w:pPr>
        <w:pStyle w:val="NoSpacing"/>
        <w:rPr>
          <w:b/>
          <w:bCs/>
          <w:sz w:val="32"/>
          <w:szCs w:val="32"/>
        </w:rPr>
      </w:pPr>
      <w:r w:rsidRPr="004718B9">
        <w:rPr>
          <w:b/>
          <w:bCs/>
          <w:sz w:val="32"/>
          <w:szCs w:val="32"/>
        </w:rPr>
        <w:t>Teacher and Staffing</w:t>
      </w:r>
    </w:p>
    <w:p w14:paraId="7F2F7CED" w14:textId="77777777" w:rsidR="004718B9" w:rsidRPr="004718B9" w:rsidRDefault="004718B9" w:rsidP="004718B9">
      <w:pPr>
        <w:pStyle w:val="NoSpacing"/>
        <w:numPr>
          <w:ilvl w:val="0"/>
          <w:numId w:val="77"/>
        </w:numPr>
        <w:rPr>
          <w:sz w:val="32"/>
          <w:szCs w:val="32"/>
        </w:rPr>
      </w:pPr>
      <w:r w:rsidRPr="004718B9">
        <w:rPr>
          <w:sz w:val="32"/>
          <w:szCs w:val="32"/>
        </w:rPr>
        <w:t xml:space="preserve">Teacher availability is improving; however, some </w:t>
      </w:r>
      <w:r w:rsidRPr="004718B9">
        <w:rPr>
          <w:b/>
          <w:bCs/>
          <w:sz w:val="32"/>
          <w:szCs w:val="32"/>
        </w:rPr>
        <w:t>rural and remote schools face shortages</w:t>
      </w:r>
      <w:r w:rsidRPr="004718B9">
        <w:rPr>
          <w:sz w:val="32"/>
          <w:szCs w:val="32"/>
        </w:rPr>
        <w:t>.</w:t>
      </w:r>
    </w:p>
    <w:p w14:paraId="5BD89193" w14:textId="77777777" w:rsidR="004718B9" w:rsidRPr="004718B9" w:rsidRDefault="004718B9" w:rsidP="004718B9">
      <w:pPr>
        <w:pStyle w:val="NoSpacing"/>
        <w:numPr>
          <w:ilvl w:val="0"/>
          <w:numId w:val="77"/>
        </w:numPr>
        <w:rPr>
          <w:sz w:val="32"/>
          <w:szCs w:val="32"/>
        </w:rPr>
      </w:pPr>
      <w:r w:rsidRPr="004718B9">
        <w:rPr>
          <w:sz w:val="32"/>
          <w:szCs w:val="32"/>
        </w:rPr>
        <w:t xml:space="preserve">Focus on </w:t>
      </w:r>
      <w:r w:rsidRPr="004718B9">
        <w:rPr>
          <w:b/>
          <w:bCs/>
          <w:sz w:val="32"/>
          <w:szCs w:val="32"/>
        </w:rPr>
        <w:t>teacher training, multi-grade teaching, and digital literacy</w:t>
      </w:r>
      <w:r w:rsidRPr="004718B9">
        <w:rPr>
          <w:sz w:val="32"/>
          <w:szCs w:val="32"/>
        </w:rPr>
        <w:t xml:space="preserve"> for educators.</w:t>
      </w:r>
    </w:p>
    <w:p w14:paraId="1E558973" w14:textId="77777777" w:rsidR="004718B9" w:rsidRPr="004718B9" w:rsidRDefault="004718B9" w:rsidP="004718B9">
      <w:pPr>
        <w:pStyle w:val="NoSpacing"/>
        <w:rPr>
          <w:b/>
          <w:bCs/>
          <w:sz w:val="32"/>
          <w:szCs w:val="32"/>
        </w:rPr>
      </w:pPr>
      <w:r w:rsidRPr="004718B9">
        <w:rPr>
          <w:b/>
          <w:bCs/>
          <w:sz w:val="32"/>
          <w:szCs w:val="32"/>
        </w:rPr>
        <w:t>Infrastructure</w:t>
      </w:r>
    </w:p>
    <w:p w14:paraId="5286BA79" w14:textId="77777777" w:rsidR="004718B9" w:rsidRPr="004718B9" w:rsidRDefault="004718B9" w:rsidP="004718B9">
      <w:pPr>
        <w:pStyle w:val="NoSpacing"/>
        <w:numPr>
          <w:ilvl w:val="0"/>
          <w:numId w:val="78"/>
        </w:numPr>
        <w:rPr>
          <w:sz w:val="32"/>
          <w:szCs w:val="32"/>
        </w:rPr>
      </w:pPr>
      <w:r w:rsidRPr="004718B9">
        <w:rPr>
          <w:b/>
          <w:bCs/>
          <w:sz w:val="32"/>
          <w:szCs w:val="32"/>
        </w:rPr>
        <w:t>Digital Access:</w:t>
      </w:r>
      <w:r w:rsidRPr="004718B9">
        <w:rPr>
          <w:sz w:val="32"/>
          <w:szCs w:val="32"/>
        </w:rPr>
        <w:t xml:space="preserve"> Increasing computer and internet availability, though rural schools lag behind urban areas.</w:t>
      </w:r>
    </w:p>
    <w:p w14:paraId="15AC888E" w14:textId="77777777" w:rsidR="004718B9" w:rsidRPr="004718B9" w:rsidRDefault="004718B9" w:rsidP="004718B9">
      <w:pPr>
        <w:pStyle w:val="NoSpacing"/>
        <w:numPr>
          <w:ilvl w:val="0"/>
          <w:numId w:val="78"/>
        </w:numPr>
        <w:rPr>
          <w:sz w:val="32"/>
          <w:szCs w:val="32"/>
        </w:rPr>
      </w:pPr>
      <w:r w:rsidRPr="004718B9">
        <w:rPr>
          <w:b/>
          <w:bCs/>
          <w:sz w:val="32"/>
          <w:szCs w:val="32"/>
        </w:rPr>
        <w:t>Physical Facilities:</w:t>
      </w:r>
      <w:r w:rsidRPr="004718B9">
        <w:rPr>
          <w:sz w:val="32"/>
          <w:szCs w:val="32"/>
        </w:rPr>
        <w:t xml:space="preserve"> Improvements in </w:t>
      </w:r>
      <w:r w:rsidRPr="004718B9">
        <w:rPr>
          <w:b/>
          <w:bCs/>
          <w:sz w:val="32"/>
          <w:szCs w:val="32"/>
        </w:rPr>
        <w:t>electricity, drinking water, sanitation, and accessibility</w:t>
      </w:r>
      <w:r w:rsidRPr="004718B9">
        <w:rPr>
          <w:sz w:val="32"/>
          <w:szCs w:val="32"/>
        </w:rPr>
        <w:t>, but gaps remain in some districts.</w:t>
      </w:r>
    </w:p>
    <w:p w14:paraId="16FF65D6" w14:textId="77777777" w:rsidR="004718B9" w:rsidRPr="004718B9" w:rsidRDefault="004718B9" w:rsidP="004718B9">
      <w:pPr>
        <w:pStyle w:val="NoSpacing"/>
        <w:numPr>
          <w:ilvl w:val="0"/>
          <w:numId w:val="78"/>
        </w:numPr>
        <w:rPr>
          <w:sz w:val="32"/>
          <w:szCs w:val="32"/>
        </w:rPr>
      </w:pPr>
      <w:r w:rsidRPr="004718B9">
        <w:rPr>
          <w:b/>
          <w:bCs/>
          <w:sz w:val="32"/>
          <w:szCs w:val="32"/>
        </w:rPr>
        <w:lastRenderedPageBreak/>
        <w:t>School Learning Resources:</w:t>
      </w:r>
      <w:r w:rsidRPr="004718B9">
        <w:rPr>
          <w:sz w:val="32"/>
          <w:szCs w:val="32"/>
        </w:rPr>
        <w:t xml:space="preserve"> Libraries and labs available in urban schools; rural areas still under-resourced.</w:t>
      </w:r>
    </w:p>
    <w:p w14:paraId="5EF289B3" w14:textId="77777777" w:rsidR="004718B9" w:rsidRPr="004718B9" w:rsidRDefault="004718B9" w:rsidP="004718B9">
      <w:pPr>
        <w:pStyle w:val="NoSpacing"/>
        <w:rPr>
          <w:b/>
          <w:bCs/>
          <w:sz w:val="32"/>
          <w:szCs w:val="32"/>
        </w:rPr>
      </w:pPr>
      <w:r w:rsidRPr="004718B9">
        <w:rPr>
          <w:b/>
          <w:bCs/>
          <w:sz w:val="32"/>
          <w:szCs w:val="32"/>
        </w:rPr>
        <w:t>Policy and Implementation Relevance</w:t>
      </w:r>
    </w:p>
    <w:p w14:paraId="19997265" w14:textId="77777777" w:rsidR="004718B9" w:rsidRPr="004718B9" w:rsidRDefault="004718B9" w:rsidP="004718B9">
      <w:pPr>
        <w:pStyle w:val="NoSpacing"/>
        <w:numPr>
          <w:ilvl w:val="0"/>
          <w:numId w:val="79"/>
        </w:numPr>
        <w:rPr>
          <w:sz w:val="32"/>
          <w:szCs w:val="32"/>
        </w:rPr>
      </w:pPr>
      <w:r w:rsidRPr="004718B9">
        <w:rPr>
          <w:sz w:val="32"/>
          <w:szCs w:val="32"/>
        </w:rPr>
        <w:t xml:space="preserve">CMS data is used to </w:t>
      </w:r>
      <w:r w:rsidRPr="004718B9">
        <w:rPr>
          <w:b/>
          <w:bCs/>
          <w:sz w:val="32"/>
          <w:szCs w:val="32"/>
        </w:rPr>
        <w:t>inform NEP 2020 implementation</w:t>
      </w:r>
      <w:r w:rsidRPr="004718B9">
        <w:rPr>
          <w:sz w:val="32"/>
          <w:szCs w:val="32"/>
        </w:rPr>
        <w:t>, particularly:</w:t>
      </w:r>
    </w:p>
    <w:p w14:paraId="2EC6426B" w14:textId="77777777" w:rsidR="004718B9" w:rsidRPr="004718B9" w:rsidRDefault="004718B9" w:rsidP="004718B9">
      <w:pPr>
        <w:pStyle w:val="NoSpacing"/>
        <w:numPr>
          <w:ilvl w:val="1"/>
          <w:numId w:val="79"/>
        </w:numPr>
        <w:rPr>
          <w:sz w:val="32"/>
          <w:szCs w:val="32"/>
        </w:rPr>
      </w:pPr>
      <w:r w:rsidRPr="004718B9">
        <w:rPr>
          <w:sz w:val="32"/>
          <w:szCs w:val="32"/>
        </w:rPr>
        <w:t>Remedial education programs.</w:t>
      </w:r>
    </w:p>
    <w:p w14:paraId="06EEBF6B" w14:textId="77777777" w:rsidR="004718B9" w:rsidRPr="004718B9" w:rsidRDefault="004718B9" w:rsidP="004718B9">
      <w:pPr>
        <w:pStyle w:val="NoSpacing"/>
        <w:numPr>
          <w:ilvl w:val="1"/>
          <w:numId w:val="79"/>
        </w:numPr>
        <w:rPr>
          <w:sz w:val="32"/>
          <w:szCs w:val="32"/>
        </w:rPr>
      </w:pPr>
      <w:r w:rsidRPr="004718B9">
        <w:rPr>
          <w:sz w:val="32"/>
          <w:szCs w:val="32"/>
        </w:rPr>
        <w:t>Teacher capacity building.</w:t>
      </w:r>
    </w:p>
    <w:p w14:paraId="1032165C" w14:textId="77777777" w:rsidR="004718B9" w:rsidRPr="004718B9" w:rsidRDefault="004718B9" w:rsidP="004718B9">
      <w:pPr>
        <w:pStyle w:val="NoSpacing"/>
        <w:numPr>
          <w:ilvl w:val="1"/>
          <w:numId w:val="79"/>
        </w:numPr>
        <w:rPr>
          <w:sz w:val="32"/>
          <w:szCs w:val="32"/>
        </w:rPr>
      </w:pPr>
      <w:r w:rsidRPr="004718B9">
        <w:rPr>
          <w:sz w:val="32"/>
          <w:szCs w:val="32"/>
        </w:rPr>
        <w:t xml:space="preserve">Monitoring </w:t>
      </w:r>
      <w:r w:rsidRPr="004718B9">
        <w:rPr>
          <w:b/>
          <w:bCs/>
          <w:sz w:val="32"/>
          <w:szCs w:val="32"/>
        </w:rPr>
        <w:t>Foundational Literacy and Numeracy</w:t>
      </w:r>
      <w:r w:rsidRPr="004718B9">
        <w:rPr>
          <w:sz w:val="32"/>
          <w:szCs w:val="32"/>
        </w:rPr>
        <w:t xml:space="preserve"> progress.</w:t>
      </w:r>
    </w:p>
    <w:p w14:paraId="6C907A85" w14:textId="77777777" w:rsidR="004718B9" w:rsidRPr="004718B9" w:rsidRDefault="004718B9" w:rsidP="004718B9">
      <w:pPr>
        <w:pStyle w:val="NoSpacing"/>
        <w:numPr>
          <w:ilvl w:val="1"/>
          <w:numId w:val="79"/>
        </w:numPr>
        <w:rPr>
          <w:sz w:val="32"/>
          <w:szCs w:val="32"/>
        </w:rPr>
      </w:pPr>
      <w:r w:rsidRPr="004718B9">
        <w:rPr>
          <w:sz w:val="32"/>
          <w:szCs w:val="32"/>
        </w:rPr>
        <w:t>Targeting infrastructure and digital equity interventions.</w:t>
      </w:r>
    </w:p>
    <w:p w14:paraId="7DB93BDF" w14:textId="77777777" w:rsidR="004718B9" w:rsidRPr="004718B9" w:rsidRDefault="004718B9" w:rsidP="004718B9">
      <w:pPr>
        <w:pStyle w:val="NoSpacing"/>
        <w:rPr>
          <w:sz w:val="32"/>
          <w:szCs w:val="32"/>
        </w:rPr>
      </w:pPr>
      <w:r w:rsidRPr="004718B9">
        <w:rPr>
          <w:sz w:val="32"/>
          <w:szCs w:val="32"/>
        </w:rPr>
        <w:pict w14:anchorId="75706E12">
          <v:rect id="_x0000_i1585" style="width:0;height:1.5pt" o:hralign="center" o:hrstd="t" o:hr="t" fillcolor="#a0a0a0" stroked="f"/>
        </w:pict>
      </w:r>
    </w:p>
    <w:p w14:paraId="463AC815" w14:textId="77777777" w:rsidR="004718B9" w:rsidRPr="004718B9" w:rsidRDefault="004718B9" w:rsidP="004718B9">
      <w:pPr>
        <w:pStyle w:val="NoSpacing"/>
        <w:rPr>
          <w:b/>
          <w:bCs/>
          <w:sz w:val="32"/>
          <w:szCs w:val="32"/>
        </w:rPr>
      </w:pPr>
      <w:r w:rsidRPr="004718B9">
        <w:rPr>
          <w:b/>
          <w:bCs/>
          <w:sz w:val="32"/>
          <w:szCs w:val="32"/>
        </w:rPr>
        <w:t>3. General Knowledge / Trivia</w:t>
      </w:r>
    </w:p>
    <w:p w14:paraId="581AA106" w14:textId="77777777" w:rsidR="004718B9" w:rsidRPr="004718B9" w:rsidRDefault="004718B9" w:rsidP="004718B9">
      <w:pPr>
        <w:pStyle w:val="NoSpacing"/>
        <w:numPr>
          <w:ilvl w:val="0"/>
          <w:numId w:val="80"/>
        </w:numPr>
        <w:rPr>
          <w:sz w:val="32"/>
          <w:szCs w:val="32"/>
        </w:rPr>
      </w:pPr>
      <w:r w:rsidRPr="004718B9">
        <w:rPr>
          <w:b/>
          <w:bCs/>
          <w:sz w:val="32"/>
          <w:szCs w:val="32"/>
        </w:rPr>
        <w:t>CMS vs UDISE+:</w:t>
      </w:r>
      <w:r w:rsidRPr="004718B9">
        <w:rPr>
          <w:sz w:val="32"/>
          <w:szCs w:val="32"/>
        </w:rPr>
        <w:t xml:space="preserve"> While </w:t>
      </w:r>
      <w:r w:rsidRPr="004718B9">
        <w:rPr>
          <w:b/>
          <w:bCs/>
          <w:sz w:val="32"/>
          <w:szCs w:val="32"/>
        </w:rPr>
        <w:t>UDISE+</w:t>
      </w:r>
      <w:r w:rsidRPr="004718B9">
        <w:rPr>
          <w:sz w:val="32"/>
          <w:szCs w:val="32"/>
        </w:rPr>
        <w:t xml:space="preserve"> tracks enrollment, infrastructure, and school-level data, </w:t>
      </w:r>
      <w:r w:rsidRPr="004718B9">
        <w:rPr>
          <w:b/>
          <w:bCs/>
          <w:sz w:val="32"/>
          <w:szCs w:val="32"/>
        </w:rPr>
        <w:t>CMS focuses on learning outcomes and quality of education</w:t>
      </w:r>
      <w:r w:rsidRPr="004718B9">
        <w:rPr>
          <w:sz w:val="32"/>
          <w:szCs w:val="32"/>
        </w:rPr>
        <w:t>, complementing UDISE+.</w:t>
      </w:r>
    </w:p>
    <w:p w14:paraId="10A04364" w14:textId="77777777" w:rsidR="004718B9" w:rsidRPr="004718B9" w:rsidRDefault="004718B9" w:rsidP="004718B9">
      <w:pPr>
        <w:pStyle w:val="NoSpacing"/>
        <w:numPr>
          <w:ilvl w:val="0"/>
          <w:numId w:val="80"/>
        </w:numPr>
        <w:rPr>
          <w:sz w:val="32"/>
          <w:szCs w:val="32"/>
        </w:rPr>
      </w:pPr>
      <w:r w:rsidRPr="004718B9">
        <w:rPr>
          <w:b/>
          <w:bCs/>
          <w:sz w:val="32"/>
          <w:szCs w:val="32"/>
        </w:rPr>
        <w:t>Data-driven Planning:</w:t>
      </w:r>
      <w:r w:rsidRPr="004718B9">
        <w:rPr>
          <w:sz w:val="32"/>
          <w:szCs w:val="32"/>
        </w:rPr>
        <w:t xml:space="preserve"> CMS helps </w:t>
      </w:r>
      <w:r w:rsidRPr="004718B9">
        <w:rPr>
          <w:b/>
          <w:bCs/>
          <w:sz w:val="32"/>
          <w:szCs w:val="32"/>
        </w:rPr>
        <w:t>identify underperforming districts and schools</w:t>
      </w:r>
      <w:r w:rsidRPr="004718B9">
        <w:rPr>
          <w:sz w:val="32"/>
          <w:szCs w:val="32"/>
        </w:rPr>
        <w:t xml:space="preserve">, enabling </w:t>
      </w:r>
      <w:r w:rsidRPr="004718B9">
        <w:rPr>
          <w:b/>
          <w:bCs/>
          <w:sz w:val="32"/>
          <w:szCs w:val="32"/>
        </w:rPr>
        <w:t>targeted policy interventions</w:t>
      </w:r>
      <w:r w:rsidRPr="004718B9">
        <w:rPr>
          <w:sz w:val="32"/>
          <w:szCs w:val="32"/>
        </w:rPr>
        <w:t>.</w:t>
      </w:r>
    </w:p>
    <w:p w14:paraId="6F460F7E" w14:textId="77777777" w:rsidR="004718B9" w:rsidRPr="004718B9" w:rsidRDefault="004718B9" w:rsidP="004718B9">
      <w:pPr>
        <w:pStyle w:val="NoSpacing"/>
        <w:numPr>
          <w:ilvl w:val="0"/>
          <w:numId w:val="80"/>
        </w:numPr>
        <w:rPr>
          <w:sz w:val="32"/>
          <w:szCs w:val="32"/>
        </w:rPr>
      </w:pPr>
      <w:r w:rsidRPr="004718B9">
        <w:rPr>
          <w:b/>
          <w:bCs/>
          <w:sz w:val="32"/>
          <w:szCs w:val="32"/>
        </w:rPr>
        <w:t>Digital Education Monitoring:</w:t>
      </w:r>
      <w:r w:rsidRPr="004718B9">
        <w:rPr>
          <w:sz w:val="32"/>
          <w:szCs w:val="32"/>
        </w:rPr>
        <w:t xml:space="preserve"> Includes </w:t>
      </w:r>
      <w:r w:rsidRPr="004718B9">
        <w:rPr>
          <w:b/>
          <w:bCs/>
          <w:sz w:val="32"/>
          <w:szCs w:val="32"/>
        </w:rPr>
        <w:t>student-device ratio, internet availability, and digital learning content usage</w:t>
      </w:r>
      <w:r w:rsidRPr="004718B9">
        <w:rPr>
          <w:sz w:val="32"/>
          <w:szCs w:val="32"/>
        </w:rPr>
        <w:t>.</w:t>
      </w:r>
    </w:p>
    <w:p w14:paraId="6DCD4F81" w14:textId="77777777" w:rsidR="004718B9" w:rsidRPr="004718B9" w:rsidRDefault="004718B9" w:rsidP="004718B9">
      <w:pPr>
        <w:pStyle w:val="NoSpacing"/>
        <w:numPr>
          <w:ilvl w:val="0"/>
          <w:numId w:val="80"/>
        </w:numPr>
        <w:rPr>
          <w:sz w:val="32"/>
          <w:szCs w:val="32"/>
        </w:rPr>
      </w:pPr>
      <w:r w:rsidRPr="004718B9">
        <w:rPr>
          <w:b/>
          <w:bCs/>
          <w:sz w:val="32"/>
          <w:szCs w:val="32"/>
        </w:rPr>
        <w:t>Integration with FLN:</w:t>
      </w:r>
      <w:r w:rsidRPr="004718B9">
        <w:rPr>
          <w:sz w:val="32"/>
          <w:szCs w:val="32"/>
        </w:rPr>
        <w:t xml:space="preserve"> CMS tracks progress under </w:t>
      </w:r>
      <w:r w:rsidRPr="004718B9">
        <w:rPr>
          <w:b/>
          <w:bCs/>
          <w:sz w:val="32"/>
          <w:szCs w:val="32"/>
        </w:rPr>
        <w:t>National Mission on Foundational Literacy and Numeracy</w:t>
      </w:r>
      <w:r w:rsidRPr="004718B9">
        <w:rPr>
          <w:sz w:val="32"/>
          <w:szCs w:val="32"/>
        </w:rPr>
        <w:t>, a key NEP 2020 initiative.</w:t>
      </w:r>
    </w:p>
    <w:p w14:paraId="786FF614" w14:textId="77777777" w:rsidR="004718B9" w:rsidRPr="004718B9" w:rsidRDefault="004718B9" w:rsidP="004718B9">
      <w:pPr>
        <w:pStyle w:val="NoSpacing"/>
        <w:numPr>
          <w:ilvl w:val="0"/>
          <w:numId w:val="80"/>
        </w:numPr>
        <w:rPr>
          <w:sz w:val="32"/>
          <w:szCs w:val="32"/>
        </w:rPr>
      </w:pPr>
      <w:r w:rsidRPr="004718B9">
        <w:rPr>
          <w:b/>
          <w:bCs/>
          <w:sz w:val="32"/>
          <w:szCs w:val="32"/>
        </w:rPr>
        <w:t>Key Stakeholders:</w:t>
      </w:r>
      <w:r w:rsidRPr="004718B9">
        <w:rPr>
          <w:sz w:val="32"/>
          <w:szCs w:val="32"/>
        </w:rPr>
        <w:t xml:space="preserve"> Ministry of Education, State Education Departments, Teachers, Students, and Policymakers.</w:t>
      </w:r>
    </w:p>
    <w:p w14:paraId="7A4064F5" w14:textId="77777777" w:rsidR="004718B9" w:rsidRPr="004718B9" w:rsidRDefault="004718B9" w:rsidP="004718B9">
      <w:pPr>
        <w:pStyle w:val="NoSpacing"/>
        <w:rPr>
          <w:sz w:val="32"/>
          <w:szCs w:val="32"/>
        </w:rPr>
      </w:pPr>
      <w:r w:rsidRPr="004718B9">
        <w:rPr>
          <w:sz w:val="32"/>
          <w:szCs w:val="32"/>
        </w:rPr>
        <w:pict w14:anchorId="753BA3CB">
          <v:rect id="_x0000_i1586" style="width:0;height:1.5pt" o:hralign="center" o:hrstd="t" o:hr="t" fillcolor="#a0a0a0" stroked="f"/>
        </w:pict>
      </w:r>
    </w:p>
    <w:p w14:paraId="136E0969" w14:textId="77777777" w:rsidR="004718B9" w:rsidRPr="004718B9" w:rsidRDefault="004718B9" w:rsidP="004718B9">
      <w:pPr>
        <w:pStyle w:val="NoSpacing"/>
        <w:rPr>
          <w:b/>
          <w:bCs/>
          <w:sz w:val="32"/>
          <w:szCs w:val="32"/>
        </w:rPr>
      </w:pPr>
      <w:r w:rsidRPr="004718B9">
        <w:rPr>
          <w:b/>
          <w:bCs/>
          <w:sz w:val="32"/>
          <w:szCs w:val="32"/>
        </w:rPr>
        <w:t>4. Exam-Relevant Keywords</w:t>
      </w:r>
    </w:p>
    <w:p w14:paraId="7F6BC51A" w14:textId="77777777" w:rsidR="004718B9" w:rsidRPr="004718B9" w:rsidRDefault="004718B9" w:rsidP="004718B9">
      <w:pPr>
        <w:pStyle w:val="NoSpacing"/>
        <w:numPr>
          <w:ilvl w:val="0"/>
          <w:numId w:val="81"/>
        </w:numPr>
        <w:rPr>
          <w:sz w:val="32"/>
          <w:szCs w:val="32"/>
        </w:rPr>
      </w:pPr>
      <w:r w:rsidRPr="004718B9">
        <w:rPr>
          <w:sz w:val="32"/>
          <w:szCs w:val="32"/>
        </w:rPr>
        <w:t>Comprehensive Modular Survey (CMS)</w:t>
      </w:r>
    </w:p>
    <w:p w14:paraId="64756CFB" w14:textId="77777777" w:rsidR="004718B9" w:rsidRPr="004718B9" w:rsidRDefault="004718B9" w:rsidP="004718B9">
      <w:pPr>
        <w:pStyle w:val="NoSpacing"/>
        <w:numPr>
          <w:ilvl w:val="0"/>
          <w:numId w:val="81"/>
        </w:numPr>
        <w:rPr>
          <w:sz w:val="32"/>
          <w:szCs w:val="32"/>
        </w:rPr>
      </w:pPr>
      <w:r w:rsidRPr="004718B9">
        <w:rPr>
          <w:sz w:val="32"/>
          <w:szCs w:val="32"/>
        </w:rPr>
        <w:t>National Education Policy (NEP) 2020</w:t>
      </w:r>
    </w:p>
    <w:p w14:paraId="07E2C0D0" w14:textId="77777777" w:rsidR="004718B9" w:rsidRPr="004718B9" w:rsidRDefault="004718B9" w:rsidP="004718B9">
      <w:pPr>
        <w:pStyle w:val="NoSpacing"/>
        <w:numPr>
          <w:ilvl w:val="0"/>
          <w:numId w:val="81"/>
        </w:numPr>
        <w:rPr>
          <w:sz w:val="32"/>
          <w:szCs w:val="32"/>
        </w:rPr>
      </w:pPr>
      <w:r w:rsidRPr="004718B9">
        <w:rPr>
          <w:sz w:val="32"/>
          <w:szCs w:val="32"/>
        </w:rPr>
        <w:t>Foundational Literacy and Numeracy (FLN)</w:t>
      </w:r>
    </w:p>
    <w:p w14:paraId="210BA70F" w14:textId="77777777" w:rsidR="004718B9" w:rsidRPr="004718B9" w:rsidRDefault="004718B9" w:rsidP="004718B9">
      <w:pPr>
        <w:pStyle w:val="NoSpacing"/>
        <w:numPr>
          <w:ilvl w:val="0"/>
          <w:numId w:val="81"/>
        </w:numPr>
        <w:rPr>
          <w:sz w:val="32"/>
          <w:szCs w:val="32"/>
        </w:rPr>
      </w:pPr>
      <w:r w:rsidRPr="004718B9">
        <w:rPr>
          <w:sz w:val="32"/>
          <w:szCs w:val="32"/>
        </w:rPr>
        <w:t>Learning outcomes assessment</w:t>
      </w:r>
    </w:p>
    <w:p w14:paraId="5714A677" w14:textId="77777777" w:rsidR="004718B9" w:rsidRPr="004718B9" w:rsidRDefault="004718B9" w:rsidP="004718B9">
      <w:pPr>
        <w:pStyle w:val="NoSpacing"/>
        <w:numPr>
          <w:ilvl w:val="0"/>
          <w:numId w:val="81"/>
        </w:numPr>
        <w:rPr>
          <w:sz w:val="32"/>
          <w:szCs w:val="32"/>
        </w:rPr>
      </w:pPr>
      <w:r w:rsidRPr="004718B9">
        <w:rPr>
          <w:sz w:val="32"/>
          <w:szCs w:val="32"/>
        </w:rPr>
        <w:t>Enrollment trends</w:t>
      </w:r>
    </w:p>
    <w:p w14:paraId="4E431007" w14:textId="77777777" w:rsidR="004718B9" w:rsidRPr="004718B9" w:rsidRDefault="004718B9" w:rsidP="004718B9">
      <w:pPr>
        <w:pStyle w:val="NoSpacing"/>
        <w:numPr>
          <w:ilvl w:val="0"/>
          <w:numId w:val="81"/>
        </w:numPr>
        <w:rPr>
          <w:sz w:val="32"/>
          <w:szCs w:val="32"/>
        </w:rPr>
      </w:pPr>
      <w:r w:rsidRPr="004718B9">
        <w:rPr>
          <w:sz w:val="32"/>
          <w:szCs w:val="32"/>
        </w:rPr>
        <w:t>Teacher availability and training</w:t>
      </w:r>
    </w:p>
    <w:p w14:paraId="7DCAAC7D" w14:textId="77777777" w:rsidR="004718B9" w:rsidRPr="004718B9" w:rsidRDefault="004718B9" w:rsidP="004718B9">
      <w:pPr>
        <w:pStyle w:val="NoSpacing"/>
        <w:numPr>
          <w:ilvl w:val="0"/>
          <w:numId w:val="81"/>
        </w:numPr>
        <w:rPr>
          <w:sz w:val="32"/>
          <w:szCs w:val="32"/>
        </w:rPr>
      </w:pPr>
      <w:r w:rsidRPr="004718B9">
        <w:rPr>
          <w:sz w:val="32"/>
          <w:szCs w:val="32"/>
        </w:rPr>
        <w:t>School infrastructure and digital access</w:t>
      </w:r>
    </w:p>
    <w:p w14:paraId="63483058" w14:textId="77777777" w:rsidR="004718B9" w:rsidRPr="004718B9" w:rsidRDefault="004718B9" w:rsidP="004718B9">
      <w:pPr>
        <w:pStyle w:val="NoSpacing"/>
        <w:numPr>
          <w:ilvl w:val="0"/>
          <w:numId w:val="81"/>
        </w:numPr>
        <w:rPr>
          <w:sz w:val="32"/>
          <w:szCs w:val="32"/>
        </w:rPr>
      </w:pPr>
      <w:r w:rsidRPr="004718B9">
        <w:rPr>
          <w:sz w:val="32"/>
          <w:szCs w:val="32"/>
        </w:rPr>
        <w:t>Equity and regional disparities in education</w:t>
      </w:r>
    </w:p>
    <w:p w14:paraId="63738066" w14:textId="77777777" w:rsidR="004718B9" w:rsidRPr="004718B9" w:rsidRDefault="004718B9" w:rsidP="004718B9">
      <w:pPr>
        <w:pStyle w:val="NoSpacing"/>
        <w:rPr>
          <w:sz w:val="32"/>
          <w:szCs w:val="32"/>
        </w:rPr>
      </w:pPr>
      <w:r w:rsidRPr="004718B9">
        <w:rPr>
          <w:sz w:val="32"/>
          <w:szCs w:val="32"/>
        </w:rPr>
        <w:lastRenderedPageBreak/>
        <w:pict w14:anchorId="0C079B4F">
          <v:rect id="_x0000_i1587" style="width:0;height:1.5pt" o:hralign="center" o:hrstd="t" o:hr="t" fillcolor="#a0a0a0" stroked="f"/>
        </w:pict>
      </w:r>
    </w:p>
    <w:p w14:paraId="6111C07D" w14:textId="77777777" w:rsidR="004718B9" w:rsidRPr="004718B9" w:rsidRDefault="004718B9" w:rsidP="004718B9">
      <w:pPr>
        <w:pStyle w:val="NoSpacing"/>
        <w:rPr>
          <w:sz w:val="32"/>
          <w:szCs w:val="32"/>
        </w:rPr>
      </w:pPr>
      <w:r w:rsidRPr="004718B9">
        <w:rPr>
          <w:b/>
          <w:bCs/>
          <w:sz w:val="32"/>
          <w:szCs w:val="32"/>
        </w:rPr>
        <w:t>Summary:</w:t>
      </w:r>
      <w:r w:rsidRPr="004718B9">
        <w:rPr>
          <w:sz w:val="32"/>
          <w:szCs w:val="32"/>
        </w:rPr>
        <w:br/>
        <w:t xml:space="preserve">The </w:t>
      </w:r>
      <w:r w:rsidRPr="004718B9">
        <w:rPr>
          <w:b/>
          <w:bCs/>
          <w:sz w:val="32"/>
          <w:szCs w:val="32"/>
        </w:rPr>
        <w:t>Comprehensive Modular Survey (CMS)</w:t>
      </w:r>
      <w:r w:rsidRPr="004718B9">
        <w:rPr>
          <w:sz w:val="32"/>
          <w:szCs w:val="32"/>
        </w:rPr>
        <w:t xml:space="preserve"> is a </w:t>
      </w:r>
      <w:r w:rsidRPr="004718B9">
        <w:rPr>
          <w:b/>
          <w:bCs/>
          <w:sz w:val="32"/>
          <w:szCs w:val="32"/>
        </w:rPr>
        <w:t>critical tool for monitoring the quality of education in India</w:t>
      </w:r>
      <w:r w:rsidRPr="004718B9">
        <w:rPr>
          <w:sz w:val="32"/>
          <w:szCs w:val="32"/>
        </w:rPr>
        <w:t xml:space="preserve">. Its findings highlight </w:t>
      </w:r>
      <w:r w:rsidRPr="004718B9">
        <w:rPr>
          <w:b/>
          <w:bCs/>
          <w:sz w:val="32"/>
          <w:szCs w:val="32"/>
        </w:rPr>
        <w:t>learning gaps, infrastructure disparities, and teacher challenges</w:t>
      </w:r>
      <w:r w:rsidRPr="004718B9">
        <w:rPr>
          <w:sz w:val="32"/>
          <w:szCs w:val="32"/>
        </w:rPr>
        <w:t xml:space="preserve">, guiding </w:t>
      </w:r>
      <w:r w:rsidRPr="004718B9">
        <w:rPr>
          <w:b/>
          <w:bCs/>
          <w:sz w:val="32"/>
          <w:szCs w:val="32"/>
        </w:rPr>
        <w:t>policy interventions under NEP 2020</w:t>
      </w:r>
      <w:r w:rsidRPr="004718B9">
        <w:rPr>
          <w:sz w:val="32"/>
          <w:szCs w:val="32"/>
        </w:rPr>
        <w:t>.</w:t>
      </w:r>
    </w:p>
    <w:p w14:paraId="2FE7A9FF" w14:textId="77777777" w:rsidR="00161212" w:rsidRPr="004718B9" w:rsidRDefault="00161212" w:rsidP="00161212">
      <w:pPr>
        <w:pStyle w:val="NoSpacing"/>
        <w:rPr>
          <w:sz w:val="32"/>
          <w:szCs w:val="32"/>
        </w:rPr>
      </w:pPr>
    </w:p>
    <w:p w14:paraId="1F6B3053" w14:textId="7D51383E" w:rsidR="00161212" w:rsidRPr="00161212" w:rsidRDefault="00161212" w:rsidP="00161212">
      <w:pPr>
        <w:pStyle w:val="NoSpacing"/>
        <w:rPr>
          <w:b/>
          <w:bCs/>
          <w:sz w:val="32"/>
          <w:szCs w:val="32"/>
        </w:rPr>
      </w:pPr>
      <w:r w:rsidRPr="00161212">
        <w:rPr>
          <w:b/>
          <w:bCs/>
          <w:sz w:val="32"/>
          <w:szCs w:val="32"/>
        </w:rPr>
        <w:t xml:space="preserve">National Institutional Ranking Framework (NIRF) 2025 </w:t>
      </w:r>
    </w:p>
    <w:p w14:paraId="3ADE050A" w14:textId="10CEB527" w:rsidR="00161212" w:rsidRPr="00545156" w:rsidRDefault="00161212" w:rsidP="00161212">
      <w:pPr>
        <w:pStyle w:val="NoSpacing"/>
        <w:rPr>
          <w:b/>
          <w:bCs/>
          <w:sz w:val="32"/>
          <w:szCs w:val="32"/>
        </w:rPr>
      </w:pPr>
      <w:r>
        <w:rPr>
          <w:b/>
          <w:bCs/>
          <w:sz w:val="32"/>
          <w:szCs w:val="32"/>
        </w:rPr>
        <w:t xml:space="preserve">1. </w:t>
      </w:r>
      <w:r w:rsidRPr="00011297">
        <w:rPr>
          <w:b/>
          <w:bCs/>
          <w:sz w:val="32"/>
          <w:szCs w:val="32"/>
        </w:rPr>
        <w:t>Why in news?</w:t>
      </w:r>
      <w:r>
        <w:rPr>
          <w:b/>
          <w:bCs/>
          <w:sz w:val="32"/>
          <w:szCs w:val="32"/>
        </w:rPr>
        <w:t xml:space="preserve"> </w:t>
      </w:r>
    </w:p>
    <w:p w14:paraId="72741CAF" w14:textId="02692E6E" w:rsidR="00161212" w:rsidRDefault="004718B9" w:rsidP="00161212">
      <w:pPr>
        <w:pStyle w:val="NoSpacing"/>
        <w:rPr>
          <w:sz w:val="32"/>
          <w:szCs w:val="32"/>
        </w:rPr>
      </w:pPr>
      <w:r w:rsidRPr="004718B9">
        <w:rPr>
          <w:sz w:val="32"/>
          <w:szCs w:val="32"/>
        </w:rPr>
        <w:t xml:space="preserve">The </w:t>
      </w:r>
      <w:r w:rsidRPr="004718B9">
        <w:rPr>
          <w:b/>
          <w:bCs/>
          <w:sz w:val="32"/>
          <w:szCs w:val="32"/>
        </w:rPr>
        <w:t>National Institutional Ranking Framework (NIRF) 2025</w:t>
      </w:r>
      <w:r w:rsidRPr="004718B9">
        <w:rPr>
          <w:sz w:val="32"/>
          <w:szCs w:val="32"/>
        </w:rPr>
        <w:t xml:space="preserve"> was in the news in </w:t>
      </w:r>
      <w:r w:rsidRPr="004718B9">
        <w:rPr>
          <w:b/>
          <w:bCs/>
          <w:sz w:val="32"/>
          <w:szCs w:val="32"/>
        </w:rPr>
        <w:t>September 2025</w:t>
      </w:r>
      <w:r w:rsidRPr="004718B9">
        <w:rPr>
          <w:sz w:val="32"/>
          <w:szCs w:val="32"/>
        </w:rPr>
        <w:t xml:space="preserve"> because the </w:t>
      </w:r>
      <w:r w:rsidRPr="004718B9">
        <w:rPr>
          <w:b/>
          <w:bCs/>
          <w:sz w:val="32"/>
          <w:szCs w:val="32"/>
        </w:rPr>
        <w:t>Ministry of Education released the latest rankings of higher education institutions in India</w:t>
      </w:r>
      <w:r w:rsidRPr="004718B9">
        <w:rPr>
          <w:sz w:val="32"/>
          <w:szCs w:val="32"/>
        </w:rPr>
        <w:t>, highlighting the performance of universities, colleges, and research institutes across various categories.</w:t>
      </w:r>
    </w:p>
    <w:p w14:paraId="7D5690D9" w14:textId="77777777" w:rsidR="004718B9" w:rsidRPr="004718B9" w:rsidRDefault="004718B9" w:rsidP="00161212">
      <w:pPr>
        <w:pStyle w:val="NoSpacing"/>
        <w:rPr>
          <w:sz w:val="32"/>
          <w:szCs w:val="32"/>
        </w:rPr>
      </w:pPr>
    </w:p>
    <w:p w14:paraId="6B7D4D6C" w14:textId="0BED404C" w:rsidR="00161212" w:rsidRPr="00545156" w:rsidRDefault="00161212" w:rsidP="00161212">
      <w:pPr>
        <w:pStyle w:val="NoSpacing"/>
        <w:rPr>
          <w:b/>
          <w:bCs/>
          <w:sz w:val="32"/>
          <w:szCs w:val="32"/>
        </w:rPr>
      </w:pPr>
      <w:r>
        <w:rPr>
          <w:b/>
          <w:bCs/>
          <w:sz w:val="32"/>
          <w:szCs w:val="32"/>
        </w:rPr>
        <w:t xml:space="preserve">2. </w:t>
      </w:r>
      <w:r w:rsidRPr="00011297">
        <w:rPr>
          <w:b/>
          <w:bCs/>
          <w:sz w:val="32"/>
          <w:szCs w:val="32"/>
        </w:rPr>
        <w:t xml:space="preserve">Prelims-ready Note in high retention format. </w:t>
      </w:r>
    </w:p>
    <w:p w14:paraId="3918896D" w14:textId="77777777" w:rsidR="004718B9" w:rsidRPr="004718B9" w:rsidRDefault="004718B9" w:rsidP="004718B9">
      <w:pPr>
        <w:pStyle w:val="NoSpacing"/>
        <w:rPr>
          <w:b/>
          <w:bCs/>
          <w:sz w:val="32"/>
          <w:szCs w:val="32"/>
        </w:rPr>
      </w:pPr>
      <w:r w:rsidRPr="004718B9">
        <w:rPr>
          <w:b/>
          <w:bCs/>
          <w:sz w:val="32"/>
          <w:szCs w:val="32"/>
        </w:rPr>
        <w:t>1. Overview of NIRF</w:t>
      </w:r>
    </w:p>
    <w:p w14:paraId="7D5CE9A5" w14:textId="77777777" w:rsidR="004718B9" w:rsidRPr="004718B9" w:rsidRDefault="004718B9" w:rsidP="004718B9">
      <w:pPr>
        <w:pStyle w:val="NoSpacing"/>
        <w:numPr>
          <w:ilvl w:val="0"/>
          <w:numId w:val="82"/>
        </w:numPr>
        <w:rPr>
          <w:sz w:val="32"/>
          <w:szCs w:val="32"/>
        </w:rPr>
      </w:pPr>
      <w:r w:rsidRPr="004718B9">
        <w:rPr>
          <w:b/>
          <w:bCs/>
          <w:sz w:val="32"/>
          <w:szCs w:val="32"/>
        </w:rPr>
        <w:t>Full Name:</w:t>
      </w:r>
      <w:r w:rsidRPr="004718B9">
        <w:rPr>
          <w:sz w:val="32"/>
          <w:szCs w:val="32"/>
        </w:rPr>
        <w:t xml:space="preserve"> National Institutional Ranking Framework (NIRF).</w:t>
      </w:r>
    </w:p>
    <w:p w14:paraId="707C50FB" w14:textId="77777777" w:rsidR="004718B9" w:rsidRPr="004718B9" w:rsidRDefault="004718B9" w:rsidP="004718B9">
      <w:pPr>
        <w:pStyle w:val="NoSpacing"/>
        <w:numPr>
          <w:ilvl w:val="0"/>
          <w:numId w:val="82"/>
        </w:numPr>
        <w:rPr>
          <w:sz w:val="32"/>
          <w:szCs w:val="32"/>
        </w:rPr>
      </w:pPr>
      <w:r w:rsidRPr="004718B9">
        <w:rPr>
          <w:b/>
          <w:bCs/>
          <w:sz w:val="32"/>
          <w:szCs w:val="32"/>
        </w:rPr>
        <w:t>Launched:</w:t>
      </w:r>
      <w:r w:rsidRPr="004718B9">
        <w:rPr>
          <w:sz w:val="32"/>
          <w:szCs w:val="32"/>
        </w:rPr>
        <w:t xml:space="preserve"> 2015 by the Ministry of Education, Government of India.</w:t>
      </w:r>
    </w:p>
    <w:p w14:paraId="6C3B98B4" w14:textId="77777777" w:rsidR="004718B9" w:rsidRPr="004718B9" w:rsidRDefault="004718B9" w:rsidP="004718B9">
      <w:pPr>
        <w:pStyle w:val="NoSpacing"/>
        <w:numPr>
          <w:ilvl w:val="0"/>
          <w:numId w:val="82"/>
        </w:numPr>
        <w:rPr>
          <w:sz w:val="32"/>
          <w:szCs w:val="32"/>
        </w:rPr>
      </w:pPr>
      <w:r w:rsidRPr="004718B9">
        <w:rPr>
          <w:b/>
          <w:bCs/>
          <w:sz w:val="32"/>
          <w:szCs w:val="32"/>
        </w:rPr>
        <w:t>Purpose:</w:t>
      </w:r>
      <w:r w:rsidRPr="004718B9">
        <w:rPr>
          <w:sz w:val="32"/>
          <w:szCs w:val="32"/>
        </w:rPr>
        <w:t xml:space="preserve"> To </w:t>
      </w:r>
      <w:r w:rsidRPr="004718B9">
        <w:rPr>
          <w:b/>
          <w:bCs/>
          <w:sz w:val="32"/>
          <w:szCs w:val="32"/>
        </w:rPr>
        <w:t>rank higher education institutions in India</w:t>
      </w:r>
      <w:r w:rsidRPr="004718B9">
        <w:rPr>
          <w:sz w:val="32"/>
          <w:szCs w:val="32"/>
        </w:rPr>
        <w:t xml:space="preserve"> based on teaching, learning, research, graduation outcomes, and inclusivity.</w:t>
      </w:r>
    </w:p>
    <w:p w14:paraId="455E2468" w14:textId="77777777" w:rsidR="004718B9" w:rsidRPr="004718B9" w:rsidRDefault="004718B9" w:rsidP="004718B9">
      <w:pPr>
        <w:pStyle w:val="NoSpacing"/>
        <w:numPr>
          <w:ilvl w:val="0"/>
          <w:numId w:val="82"/>
        </w:numPr>
        <w:rPr>
          <w:sz w:val="32"/>
          <w:szCs w:val="32"/>
        </w:rPr>
      </w:pPr>
      <w:r w:rsidRPr="004718B9">
        <w:rPr>
          <w:b/>
          <w:bCs/>
          <w:sz w:val="32"/>
          <w:szCs w:val="32"/>
        </w:rPr>
        <w:t>Objective:</w:t>
      </w:r>
      <w:r w:rsidRPr="004718B9">
        <w:rPr>
          <w:sz w:val="32"/>
          <w:szCs w:val="32"/>
        </w:rPr>
        <w:t xml:space="preserve"> Encourage </w:t>
      </w:r>
      <w:r w:rsidRPr="004718B9">
        <w:rPr>
          <w:b/>
          <w:bCs/>
          <w:sz w:val="32"/>
          <w:szCs w:val="32"/>
        </w:rPr>
        <w:t>quality improvement, transparency, and benchmarking</w:t>
      </w:r>
      <w:r w:rsidRPr="004718B9">
        <w:rPr>
          <w:sz w:val="32"/>
          <w:szCs w:val="32"/>
        </w:rPr>
        <w:t xml:space="preserve"> among universities and colleges.</w:t>
      </w:r>
    </w:p>
    <w:p w14:paraId="47A77CBA" w14:textId="77777777" w:rsidR="004718B9" w:rsidRPr="004718B9" w:rsidRDefault="004718B9" w:rsidP="004718B9">
      <w:pPr>
        <w:pStyle w:val="NoSpacing"/>
        <w:numPr>
          <w:ilvl w:val="0"/>
          <w:numId w:val="82"/>
        </w:numPr>
        <w:rPr>
          <w:sz w:val="32"/>
          <w:szCs w:val="32"/>
        </w:rPr>
      </w:pPr>
      <w:r w:rsidRPr="004718B9">
        <w:rPr>
          <w:b/>
          <w:bCs/>
          <w:sz w:val="32"/>
          <w:szCs w:val="32"/>
        </w:rPr>
        <w:t>Implementation:</w:t>
      </w:r>
      <w:r w:rsidRPr="004718B9">
        <w:rPr>
          <w:sz w:val="32"/>
          <w:szCs w:val="32"/>
        </w:rPr>
        <w:t xml:space="preserve"> Annual rankings released across various categories, including universities, engineering, management, pharmacy, medical, law, and architecture institutions.</w:t>
      </w:r>
    </w:p>
    <w:p w14:paraId="7F68C854" w14:textId="77777777" w:rsidR="004718B9" w:rsidRPr="004718B9" w:rsidRDefault="004718B9" w:rsidP="004718B9">
      <w:pPr>
        <w:pStyle w:val="NoSpacing"/>
        <w:rPr>
          <w:sz w:val="32"/>
          <w:szCs w:val="32"/>
        </w:rPr>
      </w:pPr>
      <w:r w:rsidRPr="004718B9">
        <w:rPr>
          <w:sz w:val="32"/>
          <w:szCs w:val="32"/>
        </w:rPr>
        <w:pict w14:anchorId="1EE6DB9B">
          <v:rect id="_x0000_i1616" style="width:0;height:1.5pt" o:hralign="center" o:hrstd="t" o:hr="t" fillcolor="#a0a0a0" stroked="f"/>
        </w:pict>
      </w:r>
    </w:p>
    <w:p w14:paraId="71DA39C5" w14:textId="77777777" w:rsidR="004718B9" w:rsidRPr="004718B9" w:rsidRDefault="004718B9" w:rsidP="004718B9">
      <w:pPr>
        <w:pStyle w:val="NoSpacing"/>
        <w:rPr>
          <w:b/>
          <w:bCs/>
          <w:sz w:val="32"/>
          <w:szCs w:val="32"/>
        </w:rPr>
      </w:pPr>
      <w:r w:rsidRPr="004718B9">
        <w:rPr>
          <w:b/>
          <w:bCs/>
          <w:sz w:val="32"/>
          <w:szCs w:val="32"/>
        </w:rPr>
        <w:t>2. Key Facts – NIRF 2025</w:t>
      </w:r>
    </w:p>
    <w:p w14:paraId="5BE73320" w14:textId="77777777" w:rsidR="004718B9" w:rsidRPr="004718B9" w:rsidRDefault="004718B9" w:rsidP="004718B9">
      <w:pPr>
        <w:pStyle w:val="NoSpacing"/>
        <w:rPr>
          <w:b/>
          <w:bCs/>
          <w:sz w:val="32"/>
          <w:szCs w:val="32"/>
        </w:rPr>
      </w:pPr>
      <w:r w:rsidRPr="004718B9">
        <w:rPr>
          <w:b/>
          <w:bCs/>
          <w:sz w:val="32"/>
          <w:szCs w:val="32"/>
        </w:rPr>
        <w:t>Ranking Categories</w:t>
      </w:r>
    </w:p>
    <w:p w14:paraId="4FA13681" w14:textId="77777777" w:rsidR="004718B9" w:rsidRPr="004718B9" w:rsidRDefault="004718B9" w:rsidP="004718B9">
      <w:pPr>
        <w:pStyle w:val="NoSpacing"/>
        <w:numPr>
          <w:ilvl w:val="0"/>
          <w:numId w:val="83"/>
        </w:numPr>
        <w:rPr>
          <w:sz w:val="32"/>
          <w:szCs w:val="32"/>
        </w:rPr>
      </w:pPr>
      <w:r w:rsidRPr="004718B9">
        <w:rPr>
          <w:b/>
          <w:bCs/>
          <w:sz w:val="32"/>
          <w:szCs w:val="32"/>
        </w:rPr>
        <w:t>Universities</w:t>
      </w:r>
      <w:r w:rsidRPr="004718B9">
        <w:rPr>
          <w:sz w:val="32"/>
          <w:szCs w:val="32"/>
        </w:rPr>
        <w:t xml:space="preserve"> – Overall performance including teaching, research, and outreach.</w:t>
      </w:r>
    </w:p>
    <w:p w14:paraId="76B4D192" w14:textId="77777777" w:rsidR="004718B9" w:rsidRPr="004718B9" w:rsidRDefault="004718B9" w:rsidP="004718B9">
      <w:pPr>
        <w:pStyle w:val="NoSpacing"/>
        <w:numPr>
          <w:ilvl w:val="0"/>
          <w:numId w:val="83"/>
        </w:numPr>
        <w:rPr>
          <w:sz w:val="32"/>
          <w:szCs w:val="32"/>
        </w:rPr>
      </w:pPr>
      <w:r w:rsidRPr="004718B9">
        <w:rPr>
          <w:b/>
          <w:bCs/>
          <w:sz w:val="32"/>
          <w:szCs w:val="32"/>
        </w:rPr>
        <w:lastRenderedPageBreak/>
        <w:t>Engineering Institutions</w:t>
      </w:r>
      <w:r w:rsidRPr="004718B9">
        <w:rPr>
          <w:sz w:val="32"/>
          <w:szCs w:val="32"/>
        </w:rPr>
        <w:t xml:space="preserve"> – Technical education quality, research output, and graduate employability.</w:t>
      </w:r>
    </w:p>
    <w:p w14:paraId="11D8BEA9" w14:textId="77777777" w:rsidR="004718B9" w:rsidRPr="004718B9" w:rsidRDefault="004718B9" w:rsidP="004718B9">
      <w:pPr>
        <w:pStyle w:val="NoSpacing"/>
        <w:numPr>
          <w:ilvl w:val="0"/>
          <w:numId w:val="83"/>
        </w:numPr>
        <w:rPr>
          <w:sz w:val="32"/>
          <w:szCs w:val="32"/>
        </w:rPr>
      </w:pPr>
      <w:r w:rsidRPr="004718B9">
        <w:rPr>
          <w:b/>
          <w:bCs/>
          <w:sz w:val="32"/>
          <w:szCs w:val="32"/>
        </w:rPr>
        <w:t>Management Institutions</w:t>
      </w:r>
      <w:r w:rsidRPr="004718B9">
        <w:rPr>
          <w:sz w:val="32"/>
          <w:szCs w:val="32"/>
        </w:rPr>
        <w:t xml:space="preserve"> – Teaching, research, professional practice, and placements.</w:t>
      </w:r>
    </w:p>
    <w:p w14:paraId="43170D2C" w14:textId="77777777" w:rsidR="004718B9" w:rsidRPr="004718B9" w:rsidRDefault="004718B9" w:rsidP="004718B9">
      <w:pPr>
        <w:pStyle w:val="NoSpacing"/>
        <w:numPr>
          <w:ilvl w:val="0"/>
          <w:numId w:val="83"/>
        </w:numPr>
        <w:rPr>
          <w:sz w:val="32"/>
          <w:szCs w:val="32"/>
        </w:rPr>
      </w:pPr>
      <w:r w:rsidRPr="004718B9">
        <w:rPr>
          <w:b/>
          <w:bCs/>
          <w:sz w:val="32"/>
          <w:szCs w:val="32"/>
        </w:rPr>
        <w:t>Medical Institutions</w:t>
      </w:r>
      <w:r w:rsidRPr="004718B9">
        <w:rPr>
          <w:sz w:val="32"/>
          <w:szCs w:val="32"/>
        </w:rPr>
        <w:t xml:space="preserve"> – Healthcare education, research, and clinical training.</w:t>
      </w:r>
    </w:p>
    <w:p w14:paraId="6661182A" w14:textId="77777777" w:rsidR="004718B9" w:rsidRPr="004718B9" w:rsidRDefault="004718B9" w:rsidP="004718B9">
      <w:pPr>
        <w:pStyle w:val="NoSpacing"/>
        <w:numPr>
          <w:ilvl w:val="0"/>
          <w:numId w:val="83"/>
        </w:numPr>
        <w:rPr>
          <w:sz w:val="32"/>
          <w:szCs w:val="32"/>
        </w:rPr>
      </w:pPr>
      <w:r w:rsidRPr="004718B9">
        <w:rPr>
          <w:b/>
          <w:bCs/>
          <w:sz w:val="32"/>
          <w:szCs w:val="32"/>
        </w:rPr>
        <w:t>Pharmacy Institutions</w:t>
      </w:r>
      <w:r w:rsidRPr="004718B9">
        <w:rPr>
          <w:sz w:val="32"/>
          <w:szCs w:val="32"/>
        </w:rPr>
        <w:t xml:space="preserve"> – Research, teaching, and industry engagement.</w:t>
      </w:r>
    </w:p>
    <w:p w14:paraId="35E8F287" w14:textId="77777777" w:rsidR="004718B9" w:rsidRPr="004718B9" w:rsidRDefault="004718B9" w:rsidP="004718B9">
      <w:pPr>
        <w:pStyle w:val="NoSpacing"/>
        <w:numPr>
          <w:ilvl w:val="0"/>
          <w:numId w:val="83"/>
        </w:numPr>
        <w:rPr>
          <w:sz w:val="32"/>
          <w:szCs w:val="32"/>
        </w:rPr>
      </w:pPr>
      <w:r w:rsidRPr="004718B9">
        <w:rPr>
          <w:b/>
          <w:bCs/>
          <w:sz w:val="32"/>
          <w:szCs w:val="32"/>
        </w:rPr>
        <w:t>Law Institutions</w:t>
      </w:r>
      <w:r w:rsidRPr="004718B9">
        <w:rPr>
          <w:sz w:val="32"/>
          <w:szCs w:val="32"/>
        </w:rPr>
        <w:t xml:space="preserve"> – Curriculum, teaching quality, and research.</w:t>
      </w:r>
    </w:p>
    <w:p w14:paraId="44ACF4C4" w14:textId="77777777" w:rsidR="004718B9" w:rsidRPr="004718B9" w:rsidRDefault="004718B9" w:rsidP="004718B9">
      <w:pPr>
        <w:pStyle w:val="NoSpacing"/>
        <w:numPr>
          <w:ilvl w:val="0"/>
          <w:numId w:val="83"/>
        </w:numPr>
        <w:rPr>
          <w:sz w:val="32"/>
          <w:szCs w:val="32"/>
        </w:rPr>
      </w:pPr>
      <w:r w:rsidRPr="004718B9">
        <w:rPr>
          <w:b/>
          <w:bCs/>
          <w:sz w:val="32"/>
          <w:szCs w:val="32"/>
        </w:rPr>
        <w:t>Architecture Institutions</w:t>
      </w:r>
      <w:r w:rsidRPr="004718B9">
        <w:rPr>
          <w:sz w:val="32"/>
          <w:szCs w:val="32"/>
        </w:rPr>
        <w:t xml:space="preserve"> – Design education, research, and professional relevance.</w:t>
      </w:r>
    </w:p>
    <w:p w14:paraId="3A36E73C" w14:textId="77777777" w:rsidR="004718B9" w:rsidRPr="004718B9" w:rsidRDefault="004718B9" w:rsidP="004718B9">
      <w:pPr>
        <w:pStyle w:val="NoSpacing"/>
        <w:rPr>
          <w:b/>
          <w:bCs/>
          <w:sz w:val="32"/>
          <w:szCs w:val="32"/>
        </w:rPr>
      </w:pPr>
      <w:r w:rsidRPr="004718B9">
        <w:rPr>
          <w:b/>
          <w:bCs/>
          <w:sz w:val="32"/>
          <w:szCs w:val="32"/>
        </w:rPr>
        <w:t>Key Parameters (with Weightage)</w:t>
      </w:r>
    </w:p>
    <w:p w14:paraId="6751AF14" w14:textId="77777777" w:rsidR="004718B9" w:rsidRPr="004718B9" w:rsidRDefault="004718B9" w:rsidP="004718B9">
      <w:pPr>
        <w:pStyle w:val="NoSpacing"/>
        <w:numPr>
          <w:ilvl w:val="0"/>
          <w:numId w:val="84"/>
        </w:numPr>
        <w:rPr>
          <w:sz w:val="32"/>
          <w:szCs w:val="32"/>
        </w:rPr>
      </w:pPr>
      <w:r w:rsidRPr="004718B9">
        <w:rPr>
          <w:b/>
          <w:bCs/>
          <w:sz w:val="32"/>
          <w:szCs w:val="32"/>
        </w:rPr>
        <w:t>Teaching, Learning &amp; Resources (TLR):</w:t>
      </w:r>
      <w:r w:rsidRPr="004718B9">
        <w:rPr>
          <w:sz w:val="32"/>
          <w:szCs w:val="32"/>
        </w:rPr>
        <w:t xml:space="preserve"> Quality of faculty, student-teacher ratio, learning resources.</w:t>
      </w:r>
    </w:p>
    <w:p w14:paraId="43B67AA4" w14:textId="77777777" w:rsidR="004718B9" w:rsidRPr="004718B9" w:rsidRDefault="004718B9" w:rsidP="004718B9">
      <w:pPr>
        <w:pStyle w:val="NoSpacing"/>
        <w:numPr>
          <w:ilvl w:val="0"/>
          <w:numId w:val="84"/>
        </w:numPr>
        <w:rPr>
          <w:sz w:val="32"/>
          <w:szCs w:val="32"/>
        </w:rPr>
      </w:pPr>
      <w:r w:rsidRPr="004718B9">
        <w:rPr>
          <w:b/>
          <w:bCs/>
          <w:sz w:val="32"/>
          <w:szCs w:val="32"/>
        </w:rPr>
        <w:t>Research and Professional Practice (RP):</w:t>
      </w:r>
      <w:r w:rsidRPr="004718B9">
        <w:rPr>
          <w:sz w:val="32"/>
          <w:szCs w:val="32"/>
        </w:rPr>
        <w:t xml:space="preserve"> Research output, patents, consultancy, and projects.</w:t>
      </w:r>
    </w:p>
    <w:p w14:paraId="4A8BC064" w14:textId="77777777" w:rsidR="004718B9" w:rsidRPr="004718B9" w:rsidRDefault="004718B9" w:rsidP="004718B9">
      <w:pPr>
        <w:pStyle w:val="NoSpacing"/>
        <w:numPr>
          <w:ilvl w:val="0"/>
          <w:numId w:val="84"/>
        </w:numPr>
        <w:rPr>
          <w:sz w:val="32"/>
          <w:szCs w:val="32"/>
        </w:rPr>
      </w:pPr>
      <w:r w:rsidRPr="004718B9">
        <w:rPr>
          <w:b/>
          <w:bCs/>
          <w:sz w:val="32"/>
          <w:szCs w:val="32"/>
        </w:rPr>
        <w:t>Graduation Outcomes (GO):</w:t>
      </w:r>
      <w:r w:rsidRPr="004718B9">
        <w:rPr>
          <w:sz w:val="32"/>
          <w:szCs w:val="32"/>
        </w:rPr>
        <w:t xml:space="preserve"> Placement, higher studies, median salary, and academic performance.</w:t>
      </w:r>
    </w:p>
    <w:p w14:paraId="6E609BDC" w14:textId="77777777" w:rsidR="004718B9" w:rsidRPr="004718B9" w:rsidRDefault="004718B9" w:rsidP="004718B9">
      <w:pPr>
        <w:pStyle w:val="NoSpacing"/>
        <w:numPr>
          <w:ilvl w:val="0"/>
          <w:numId w:val="84"/>
        </w:numPr>
        <w:rPr>
          <w:sz w:val="32"/>
          <w:szCs w:val="32"/>
        </w:rPr>
      </w:pPr>
      <w:r w:rsidRPr="004718B9">
        <w:rPr>
          <w:b/>
          <w:bCs/>
          <w:sz w:val="32"/>
          <w:szCs w:val="32"/>
        </w:rPr>
        <w:t>Outreach &amp; Inclusivity (OI):</w:t>
      </w:r>
      <w:r w:rsidRPr="004718B9">
        <w:rPr>
          <w:sz w:val="32"/>
          <w:szCs w:val="32"/>
        </w:rPr>
        <w:t xml:space="preserve"> Diversity, gender balance, regional representation, and financial support.</w:t>
      </w:r>
    </w:p>
    <w:p w14:paraId="0B483778" w14:textId="77777777" w:rsidR="004718B9" w:rsidRPr="004718B9" w:rsidRDefault="004718B9" w:rsidP="004718B9">
      <w:pPr>
        <w:pStyle w:val="NoSpacing"/>
        <w:numPr>
          <w:ilvl w:val="0"/>
          <w:numId w:val="84"/>
        </w:numPr>
        <w:rPr>
          <w:sz w:val="32"/>
          <w:szCs w:val="32"/>
        </w:rPr>
      </w:pPr>
      <w:r w:rsidRPr="004718B9">
        <w:rPr>
          <w:b/>
          <w:bCs/>
          <w:sz w:val="32"/>
          <w:szCs w:val="32"/>
        </w:rPr>
        <w:t>Perception (PR):</w:t>
      </w:r>
      <w:r w:rsidRPr="004718B9">
        <w:rPr>
          <w:sz w:val="32"/>
          <w:szCs w:val="32"/>
        </w:rPr>
        <w:t xml:space="preserve"> Reputation among peers, employers, and the public.</w:t>
      </w:r>
    </w:p>
    <w:p w14:paraId="6C84A379" w14:textId="77777777" w:rsidR="004718B9" w:rsidRPr="004718B9" w:rsidRDefault="004718B9" w:rsidP="004718B9">
      <w:pPr>
        <w:pStyle w:val="NoSpacing"/>
        <w:rPr>
          <w:b/>
          <w:bCs/>
          <w:sz w:val="32"/>
          <w:szCs w:val="32"/>
        </w:rPr>
      </w:pPr>
      <w:r w:rsidRPr="004718B9">
        <w:rPr>
          <w:b/>
          <w:bCs/>
          <w:sz w:val="32"/>
          <w:szCs w:val="32"/>
        </w:rPr>
        <w:t>Notable Highlights from NIRF 2025</w:t>
      </w:r>
    </w:p>
    <w:p w14:paraId="37805198" w14:textId="77777777" w:rsidR="004718B9" w:rsidRPr="004718B9" w:rsidRDefault="004718B9" w:rsidP="004718B9">
      <w:pPr>
        <w:pStyle w:val="NoSpacing"/>
        <w:numPr>
          <w:ilvl w:val="0"/>
          <w:numId w:val="85"/>
        </w:numPr>
        <w:rPr>
          <w:sz w:val="32"/>
          <w:szCs w:val="32"/>
        </w:rPr>
      </w:pPr>
      <w:r w:rsidRPr="004718B9">
        <w:rPr>
          <w:b/>
          <w:bCs/>
          <w:sz w:val="32"/>
          <w:szCs w:val="32"/>
        </w:rPr>
        <w:t>Top-performing institutions</w:t>
      </w:r>
      <w:r w:rsidRPr="004718B9">
        <w:rPr>
          <w:sz w:val="32"/>
          <w:szCs w:val="32"/>
        </w:rPr>
        <w:t xml:space="preserve"> were widely reported, including IITs, IISc Bangalore, AIIMS, and premier management and law schools.</w:t>
      </w:r>
    </w:p>
    <w:p w14:paraId="50C6F8C7" w14:textId="77777777" w:rsidR="004718B9" w:rsidRPr="004718B9" w:rsidRDefault="004718B9" w:rsidP="004718B9">
      <w:pPr>
        <w:pStyle w:val="NoSpacing"/>
        <w:numPr>
          <w:ilvl w:val="0"/>
          <w:numId w:val="85"/>
        </w:numPr>
        <w:rPr>
          <w:sz w:val="32"/>
          <w:szCs w:val="32"/>
        </w:rPr>
      </w:pPr>
      <w:r w:rsidRPr="004718B9">
        <w:rPr>
          <w:b/>
          <w:bCs/>
          <w:sz w:val="32"/>
          <w:szCs w:val="32"/>
        </w:rPr>
        <w:t>Improvement trends</w:t>
      </w:r>
      <w:r w:rsidRPr="004718B9">
        <w:rPr>
          <w:sz w:val="32"/>
          <w:szCs w:val="32"/>
        </w:rPr>
        <w:t xml:space="preserve"> for some previously lower-ranked institutions indicated </w:t>
      </w:r>
      <w:r w:rsidRPr="004718B9">
        <w:rPr>
          <w:b/>
          <w:bCs/>
          <w:sz w:val="32"/>
          <w:szCs w:val="32"/>
        </w:rPr>
        <w:t>focus on research output, faculty development, and student outcomes</w:t>
      </w:r>
      <w:r w:rsidRPr="004718B9">
        <w:rPr>
          <w:sz w:val="32"/>
          <w:szCs w:val="32"/>
        </w:rPr>
        <w:t>.</w:t>
      </w:r>
    </w:p>
    <w:p w14:paraId="7C42CBD9" w14:textId="77777777" w:rsidR="004718B9" w:rsidRPr="004718B9" w:rsidRDefault="004718B9" w:rsidP="004718B9">
      <w:pPr>
        <w:pStyle w:val="NoSpacing"/>
        <w:numPr>
          <w:ilvl w:val="0"/>
          <w:numId w:val="85"/>
        </w:numPr>
        <w:rPr>
          <w:sz w:val="32"/>
          <w:szCs w:val="32"/>
        </w:rPr>
      </w:pPr>
      <w:r w:rsidRPr="004718B9">
        <w:rPr>
          <w:b/>
          <w:bCs/>
          <w:sz w:val="32"/>
          <w:szCs w:val="32"/>
        </w:rPr>
        <w:t>Private vs. Public Institutions:</w:t>
      </w:r>
      <w:r w:rsidRPr="004718B9">
        <w:rPr>
          <w:sz w:val="32"/>
          <w:szCs w:val="32"/>
        </w:rPr>
        <w:t xml:space="preserve"> Rankings highlighted growing competition and quality improvements among private universities.</w:t>
      </w:r>
    </w:p>
    <w:p w14:paraId="299330B4" w14:textId="77777777" w:rsidR="004718B9" w:rsidRPr="004718B9" w:rsidRDefault="004718B9" w:rsidP="004718B9">
      <w:pPr>
        <w:pStyle w:val="NoSpacing"/>
        <w:numPr>
          <w:ilvl w:val="0"/>
          <w:numId w:val="85"/>
        </w:numPr>
        <w:rPr>
          <w:sz w:val="32"/>
          <w:szCs w:val="32"/>
        </w:rPr>
      </w:pPr>
      <w:r w:rsidRPr="004718B9">
        <w:rPr>
          <w:b/>
          <w:bCs/>
          <w:sz w:val="32"/>
          <w:szCs w:val="32"/>
        </w:rPr>
        <w:t>Regional representation:</w:t>
      </w:r>
      <w:r w:rsidRPr="004718B9">
        <w:rPr>
          <w:sz w:val="32"/>
          <w:szCs w:val="32"/>
        </w:rPr>
        <w:t xml:space="preserve"> Rankings sparked discussion on </w:t>
      </w:r>
      <w:r w:rsidRPr="004718B9">
        <w:rPr>
          <w:b/>
          <w:bCs/>
          <w:sz w:val="32"/>
          <w:szCs w:val="32"/>
        </w:rPr>
        <w:t>equitable growth and inclusivity</w:t>
      </w:r>
      <w:r w:rsidRPr="004718B9">
        <w:rPr>
          <w:sz w:val="32"/>
          <w:szCs w:val="32"/>
        </w:rPr>
        <w:t xml:space="preserve"> of institutions across states.</w:t>
      </w:r>
    </w:p>
    <w:p w14:paraId="0EC04063" w14:textId="77777777" w:rsidR="004718B9" w:rsidRPr="004718B9" w:rsidRDefault="004718B9" w:rsidP="004718B9">
      <w:pPr>
        <w:pStyle w:val="NoSpacing"/>
        <w:rPr>
          <w:sz w:val="32"/>
          <w:szCs w:val="32"/>
        </w:rPr>
      </w:pPr>
      <w:r w:rsidRPr="004718B9">
        <w:rPr>
          <w:sz w:val="32"/>
          <w:szCs w:val="32"/>
        </w:rPr>
        <w:pict w14:anchorId="198384E1">
          <v:rect id="_x0000_i1617" style="width:0;height:1.5pt" o:hralign="center" o:hrstd="t" o:hr="t" fillcolor="#a0a0a0" stroked="f"/>
        </w:pict>
      </w:r>
    </w:p>
    <w:p w14:paraId="0072C506" w14:textId="77777777" w:rsidR="004718B9" w:rsidRPr="004718B9" w:rsidRDefault="004718B9" w:rsidP="004718B9">
      <w:pPr>
        <w:pStyle w:val="NoSpacing"/>
        <w:rPr>
          <w:b/>
          <w:bCs/>
          <w:sz w:val="32"/>
          <w:szCs w:val="32"/>
        </w:rPr>
      </w:pPr>
      <w:r w:rsidRPr="004718B9">
        <w:rPr>
          <w:b/>
          <w:bCs/>
          <w:sz w:val="32"/>
          <w:szCs w:val="32"/>
        </w:rPr>
        <w:lastRenderedPageBreak/>
        <w:t>3. General Knowledge / Trivia</w:t>
      </w:r>
    </w:p>
    <w:p w14:paraId="4DFD2D5A" w14:textId="77777777" w:rsidR="004718B9" w:rsidRPr="004718B9" w:rsidRDefault="004718B9" w:rsidP="004718B9">
      <w:pPr>
        <w:pStyle w:val="NoSpacing"/>
        <w:numPr>
          <w:ilvl w:val="0"/>
          <w:numId w:val="86"/>
        </w:numPr>
        <w:rPr>
          <w:sz w:val="32"/>
          <w:szCs w:val="32"/>
        </w:rPr>
      </w:pPr>
      <w:r w:rsidRPr="004718B9">
        <w:rPr>
          <w:b/>
          <w:bCs/>
          <w:sz w:val="32"/>
          <w:szCs w:val="32"/>
        </w:rPr>
        <w:t>Purpose Beyond Ranking:</w:t>
      </w:r>
      <w:r w:rsidRPr="004718B9">
        <w:rPr>
          <w:sz w:val="32"/>
          <w:szCs w:val="32"/>
        </w:rPr>
        <w:t xml:space="preserve"> NIRF serves as a </w:t>
      </w:r>
      <w:r w:rsidRPr="004718B9">
        <w:rPr>
          <w:b/>
          <w:bCs/>
          <w:sz w:val="32"/>
          <w:szCs w:val="32"/>
        </w:rPr>
        <w:t>policy tool to improve quality, guide students, and benchmark institutions</w:t>
      </w:r>
      <w:r w:rsidRPr="004718B9">
        <w:rPr>
          <w:sz w:val="32"/>
          <w:szCs w:val="32"/>
        </w:rPr>
        <w:t>.</w:t>
      </w:r>
    </w:p>
    <w:p w14:paraId="04C1BC0D" w14:textId="77777777" w:rsidR="004718B9" w:rsidRPr="004718B9" w:rsidRDefault="004718B9" w:rsidP="004718B9">
      <w:pPr>
        <w:pStyle w:val="NoSpacing"/>
        <w:numPr>
          <w:ilvl w:val="0"/>
          <w:numId w:val="86"/>
        </w:numPr>
        <w:rPr>
          <w:sz w:val="32"/>
          <w:szCs w:val="32"/>
        </w:rPr>
      </w:pPr>
      <w:r w:rsidRPr="004718B9">
        <w:rPr>
          <w:b/>
          <w:bCs/>
          <w:sz w:val="32"/>
          <w:szCs w:val="32"/>
        </w:rPr>
        <w:t>Global Alignment:</w:t>
      </w:r>
      <w:r w:rsidRPr="004718B9">
        <w:rPr>
          <w:sz w:val="32"/>
          <w:szCs w:val="32"/>
        </w:rPr>
        <w:t xml:space="preserve"> NIRF methodology aligns with </w:t>
      </w:r>
      <w:r w:rsidRPr="004718B9">
        <w:rPr>
          <w:b/>
          <w:bCs/>
          <w:sz w:val="32"/>
          <w:szCs w:val="32"/>
        </w:rPr>
        <w:t>international ranking standards</w:t>
      </w:r>
      <w:r w:rsidRPr="004718B9">
        <w:rPr>
          <w:sz w:val="32"/>
          <w:szCs w:val="32"/>
        </w:rPr>
        <w:t>, emphasizing research, outcomes, and inclusivity.</w:t>
      </w:r>
    </w:p>
    <w:p w14:paraId="17580250" w14:textId="77777777" w:rsidR="004718B9" w:rsidRPr="004718B9" w:rsidRDefault="004718B9" w:rsidP="004718B9">
      <w:pPr>
        <w:pStyle w:val="NoSpacing"/>
        <w:numPr>
          <w:ilvl w:val="0"/>
          <w:numId w:val="86"/>
        </w:numPr>
        <w:rPr>
          <w:sz w:val="32"/>
          <w:szCs w:val="32"/>
        </w:rPr>
      </w:pPr>
      <w:r w:rsidRPr="004718B9">
        <w:rPr>
          <w:b/>
          <w:bCs/>
          <w:sz w:val="32"/>
          <w:szCs w:val="32"/>
        </w:rPr>
        <w:t>Impact on Funding:</w:t>
      </w:r>
      <w:r w:rsidRPr="004718B9">
        <w:rPr>
          <w:sz w:val="32"/>
          <w:szCs w:val="32"/>
        </w:rPr>
        <w:t xml:space="preserve"> Rankings can influence </w:t>
      </w:r>
      <w:r w:rsidRPr="004718B9">
        <w:rPr>
          <w:b/>
          <w:bCs/>
          <w:sz w:val="32"/>
          <w:szCs w:val="32"/>
        </w:rPr>
        <w:t>government grants, collaborations, and academic recognition</w:t>
      </w:r>
      <w:r w:rsidRPr="004718B9">
        <w:rPr>
          <w:sz w:val="32"/>
          <w:szCs w:val="32"/>
        </w:rPr>
        <w:t>.</w:t>
      </w:r>
    </w:p>
    <w:p w14:paraId="265D6465" w14:textId="77777777" w:rsidR="004718B9" w:rsidRPr="004718B9" w:rsidRDefault="004718B9" w:rsidP="004718B9">
      <w:pPr>
        <w:pStyle w:val="NoSpacing"/>
        <w:numPr>
          <w:ilvl w:val="0"/>
          <w:numId w:val="86"/>
        </w:numPr>
        <w:rPr>
          <w:sz w:val="32"/>
          <w:szCs w:val="32"/>
        </w:rPr>
      </w:pPr>
      <w:r w:rsidRPr="004718B9">
        <w:rPr>
          <w:b/>
          <w:bCs/>
          <w:sz w:val="32"/>
          <w:szCs w:val="32"/>
        </w:rPr>
        <w:t>Annual Exercise:</w:t>
      </w:r>
      <w:r w:rsidRPr="004718B9">
        <w:rPr>
          <w:sz w:val="32"/>
          <w:szCs w:val="32"/>
        </w:rPr>
        <w:t xml:space="preserve"> Data submission, verification, and evaluation are conducted </w:t>
      </w:r>
      <w:r w:rsidRPr="004718B9">
        <w:rPr>
          <w:b/>
          <w:bCs/>
          <w:sz w:val="32"/>
          <w:szCs w:val="32"/>
        </w:rPr>
        <w:t>annually by institutions</w:t>
      </w:r>
      <w:r w:rsidRPr="004718B9">
        <w:rPr>
          <w:sz w:val="32"/>
          <w:szCs w:val="32"/>
        </w:rPr>
        <w:t>, ensuring updated performance tracking.</w:t>
      </w:r>
    </w:p>
    <w:p w14:paraId="67E14C68" w14:textId="77777777" w:rsidR="004718B9" w:rsidRPr="004718B9" w:rsidRDefault="004718B9" w:rsidP="004718B9">
      <w:pPr>
        <w:pStyle w:val="NoSpacing"/>
        <w:numPr>
          <w:ilvl w:val="0"/>
          <w:numId w:val="86"/>
        </w:numPr>
        <w:rPr>
          <w:sz w:val="32"/>
          <w:szCs w:val="32"/>
        </w:rPr>
      </w:pPr>
      <w:r w:rsidRPr="004718B9">
        <w:rPr>
          <w:b/>
          <w:bCs/>
          <w:sz w:val="32"/>
          <w:szCs w:val="32"/>
        </w:rPr>
        <w:t>Integration with NEP 2020:</w:t>
      </w:r>
      <w:r w:rsidRPr="004718B9">
        <w:rPr>
          <w:sz w:val="32"/>
          <w:szCs w:val="32"/>
        </w:rPr>
        <w:t xml:space="preserve"> Rankings promote </w:t>
      </w:r>
      <w:r w:rsidRPr="004718B9">
        <w:rPr>
          <w:b/>
          <w:bCs/>
          <w:sz w:val="32"/>
          <w:szCs w:val="32"/>
        </w:rPr>
        <w:t>research-led education, outcome-based learning, and inclusivity</w:t>
      </w:r>
      <w:r w:rsidRPr="004718B9">
        <w:rPr>
          <w:sz w:val="32"/>
          <w:szCs w:val="32"/>
        </w:rPr>
        <w:t>, aligning with NEP objectives.</w:t>
      </w:r>
    </w:p>
    <w:p w14:paraId="493D2A31" w14:textId="77777777" w:rsidR="004718B9" w:rsidRPr="004718B9" w:rsidRDefault="004718B9" w:rsidP="004718B9">
      <w:pPr>
        <w:pStyle w:val="NoSpacing"/>
        <w:rPr>
          <w:sz w:val="32"/>
          <w:szCs w:val="32"/>
        </w:rPr>
      </w:pPr>
      <w:r w:rsidRPr="004718B9">
        <w:rPr>
          <w:sz w:val="32"/>
          <w:szCs w:val="32"/>
        </w:rPr>
        <w:pict w14:anchorId="658D6EB9">
          <v:rect id="_x0000_i1618" style="width:0;height:1.5pt" o:hralign="center" o:hrstd="t" o:hr="t" fillcolor="#a0a0a0" stroked="f"/>
        </w:pict>
      </w:r>
    </w:p>
    <w:p w14:paraId="4A886FAB" w14:textId="77777777" w:rsidR="004718B9" w:rsidRPr="004718B9" w:rsidRDefault="004718B9" w:rsidP="004718B9">
      <w:pPr>
        <w:pStyle w:val="NoSpacing"/>
        <w:rPr>
          <w:b/>
          <w:bCs/>
          <w:sz w:val="32"/>
          <w:szCs w:val="32"/>
        </w:rPr>
      </w:pPr>
      <w:r w:rsidRPr="004718B9">
        <w:rPr>
          <w:b/>
          <w:bCs/>
          <w:sz w:val="32"/>
          <w:szCs w:val="32"/>
        </w:rPr>
        <w:t>4. Exam-Relevant Keywords</w:t>
      </w:r>
    </w:p>
    <w:p w14:paraId="6F30D31A" w14:textId="77777777" w:rsidR="004718B9" w:rsidRPr="004718B9" w:rsidRDefault="004718B9" w:rsidP="004718B9">
      <w:pPr>
        <w:pStyle w:val="NoSpacing"/>
        <w:numPr>
          <w:ilvl w:val="0"/>
          <w:numId w:val="87"/>
        </w:numPr>
        <w:rPr>
          <w:sz w:val="32"/>
          <w:szCs w:val="32"/>
        </w:rPr>
      </w:pPr>
      <w:r w:rsidRPr="004718B9">
        <w:rPr>
          <w:sz w:val="32"/>
          <w:szCs w:val="32"/>
        </w:rPr>
        <w:t>NIRF (National Institutional Ranking Framework)</w:t>
      </w:r>
    </w:p>
    <w:p w14:paraId="3F1F806F" w14:textId="77777777" w:rsidR="004718B9" w:rsidRPr="004718B9" w:rsidRDefault="004718B9" w:rsidP="004718B9">
      <w:pPr>
        <w:pStyle w:val="NoSpacing"/>
        <w:numPr>
          <w:ilvl w:val="0"/>
          <w:numId w:val="87"/>
        </w:numPr>
        <w:rPr>
          <w:sz w:val="32"/>
          <w:szCs w:val="32"/>
        </w:rPr>
      </w:pPr>
      <w:r w:rsidRPr="004718B9">
        <w:rPr>
          <w:sz w:val="32"/>
          <w:szCs w:val="32"/>
        </w:rPr>
        <w:t>Teaching, Learning &amp; Resources (TLR)</w:t>
      </w:r>
    </w:p>
    <w:p w14:paraId="368F030F" w14:textId="77777777" w:rsidR="004718B9" w:rsidRPr="004718B9" w:rsidRDefault="004718B9" w:rsidP="004718B9">
      <w:pPr>
        <w:pStyle w:val="NoSpacing"/>
        <w:numPr>
          <w:ilvl w:val="0"/>
          <w:numId w:val="87"/>
        </w:numPr>
        <w:rPr>
          <w:sz w:val="32"/>
          <w:szCs w:val="32"/>
        </w:rPr>
      </w:pPr>
      <w:r w:rsidRPr="004718B9">
        <w:rPr>
          <w:sz w:val="32"/>
          <w:szCs w:val="32"/>
        </w:rPr>
        <w:t>Research &amp; Professional Practice (RP)</w:t>
      </w:r>
    </w:p>
    <w:p w14:paraId="27751D09" w14:textId="77777777" w:rsidR="004718B9" w:rsidRPr="004718B9" w:rsidRDefault="004718B9" w:rsidP="004718B9">
      <w:pPr>
        <w:pStyle w:val="NoSpacing"/>
        <w:numPr>
          <w:ilvl w:val="0"/>
          <w:numId w:val="87"/>
        </w:numPr>
        <w:rPr>
          <w:sz w:val="32"/>
          <w:szCs w:val="32"/>
        </w:rPr>
      </w:pPr>
      <w:r w:rsidRPr="004718B9">
        <w:rPr>
          <w:sz w:val="32"/>
          <w:szCs w:val="32"/>
        </w:rPr>
        <w:t>Graduation Outcomes (GO)</w:t>
      </w:r>
    </w:p>
    <w:p w14:paraId="52E799CA" w14:textId="77777777" w:rsidR="004718B9" w:rsidRPr="004718B9" w:rsidRDefault="004718B9" w:rsidP="004718B9">
      <w:pPr>
        <w:pStyle w:val="NoSpacing"/>
        <w:numPr>
          <w:ilvl w:val="0"/>
          <w:numId w:val="87"/>
        </w:numPr>
        <w:rPr>
          <w:sz w:val="32"/>
          <w:szCs w:val="32"/>
        </w:rPr>
      </w:pPr>
      <w:r w:rsidRPr="004718B9">
        <w:rPr>
          <w:sz w:val="32"/>
          <w:szCs w:val="32"/>
        </w:rPr>
        <w:t>Outreach &amp; Inclusivity (OI)</w:t>
      </w:r>
    </w:p>
    <w:p w14:paraId="1A03CB14" w14:textId="77777777" w:rsidR="004718B9" w:rsidRPr="004718B9" w:rsidRDefault="004718B9" w:rsidP="004718B9">
      <w:pPr>
        <w:pStyle w:val="NoSpacing"/>
        <w:numPr>
          <w:ilvl w:val="0"/>
          <w:numId w:val="87"/>
        </w:numPr>
        <w:rPr>
          <w:sz w:val="32"/>
          <w:szCs w:val="32"/>
        </w:rPr>
      </w:pPr>
      <w:r w:rsidRPr="004718B9">
        <w:rPr>
          <w:sz w:val="32"/>
          <w:szCs w:val="32"/>
        </w:rPr>
        <w:t>Perception (PR)</w:t>
      </w:r>
    </w:p>
    <w:p w14:paraId="1E9278F0" w14:textId="77777777" w:rsidR="004718B9" w:rsidRPr="004718B9" w:rsidRDefault="004718B9" w:rsidP="004718B9">
      <w:pPr>
        <w:pStyle w:val="NoSpacing"/>
        <w:numPr>
          <w:ilvl w:val="0"/>
          <w:numId w:val="87"/>
        </w:numPr>
        <w:rPr>
          <w:sz w:val="32"/>
          <w:szCs w:val="32"/>
        </w:rPr>
      </w:pPr>
      <w:r w:rsidRPr="004718B9">
        <w:rPr>
          <w:sz w:val="32"/>
          <w:szCs w:val="32"/>
        </w:rPr>
        <w:t>NEP 2020 alignment</w:t>
      </w:r>
    </w:p>
    <w:p w14:paraId="74364B47" w14:textId="77777777" w:rsidR="004718B9" w:rsidRPr="004718B9" w:rsidRDefault="004718B9" w:rsidP="004718B9">
      <w:pPr>
        <w:pStyle w:val="NoSpacing"/>
        <w:numPr>
          <w:ilvl w:val="0"/>
          <w:numId w:val="87"/>
        </w:numPr>
        <w:rPr>
          <w:sz w:val="32"/>
          <w:szCs w:val="32"/>
        </w:rPr>
      </w:pPr>
      <w:r w:rsidRPr="004718B9">
        <w:rPr>
          <w:sz w:val="32"/>
          <w:szCs w:val="32"/>
        </w:rPr>
        <w:t>Benchmarking of Indian higher education</w:t>
      </w:r>
    </w:p>
    <w:p w14:paraId="61F2D68E" w14:textId="77777777" w:rsidR="004718B9" w:rsidRPr="004718B9" w:rsidRDefault="004718B9" w:rsidP="004718B9">
      <w:pPr>
        <w:pStyle w:val="NoSpacing"/>
        <w:rPr>
          <w:sz w:val="32"/>
          <w:szCs w:val="32"/>
        </w:rPr>
      </w:pPr>
      <w:r w:rsidRPr="004718B9">
        <w:rPr>
          <w:sz w:val="32"/>
          <w:szCs w:val="32"/>
        </w:rPr>
        <w:pict w14:anchorId="7DDD97E1">
          <v:rect id="_x0000_i1619" style="width:0;height:1.5pt" o:hralign="center" o:hrstd="t" o:hr="t" fillcolor="#a0a0a0" stroked="f"/>
        </w:pict>
      </w:r>
    </w:p>
    <w:p w14:paraId="3C1DF7DA" w14:textId="77777777" w:rsidR="004718B9" w:rsidRPr="004718B9" w:rsidRDefault="004718B9" w:rsidP="004718B9">
      <w:pPr>
        <w:pStyle w:val="NoSpacing"/>
        <w:rPr>
          <w:sz w:val="32"/>
          <w:szCs w:val="32"/>
        </w:rPr>
      </w:pPr>
      <w:r w:rsidRPr="004718B9">
        <w:rPr>
          <w:b/>
          <w:bCs/>
          <w:sz w:val="32"/>
          <w:szCs w:val="32"/>
        </w:rPr>
        <w:t>Summary:</w:t>
      </w:r>
      <w:r w:rsidRPr="004718B9">
        <w:rPr>
          <w:sz w:val="32"/>
          <w:szCs w:val="32"/>
        </w:rPr>
        <w:br/>
        <w:t xml:space="preserve">The </w:t>
      </w:r>
      <w:r w:rsidRPr="004718B9">
        <w:rPr>
          <w:b/>
          <w:bCs/>
          <w:sz w:val="32"/>
          <w:szCs w:val="32"/>
        </w:rPr>
        <w:t>NIRF 2025 rankings</w:t>
      </w:r>
      <w:r w:rsidRPr="004718B9">
        <w:rPr>
          <w:sz w:val="32"/>
          <w:szCs w:val="32"/>
        </w:rPr>
        <w:t xml:space="preserve"> are crucial for understanding the </w:t>
      </w:r>
      <w:r w:rsidRPr="004718B9">
        <w:rPr>
          <w:b/>
          <w:bCs/>
          <w:sz w:val="32"/>
          <w:szCs w:val="32"/>
        </w:rPr>
        <w:t>quality and competitiveness of India’s higher education system</w:t>
      </w:r>
      <w:r w:rsidRPr="004718B9">
        <w:rPr>
          <w:sz w:val="32"/>
          <w:szCs w:val="32"/>
        </w:rPr>
        <w:t xml:space="preserve">. They provide </w:t>
      </w:r>
      <w:r w:rsidRPr="004718B9">
        <w:rPr>
          <w:b/>
          <w:bCs/>
          <w:sz w:val="32"/>
          <w:szCs w:val="32"/>
        </w:rPr>
        <w:t>insights into teaching, research, inclusivity, and institutional performance</w:t>
      </w:r>
      <w:r w:rsidRPr="004718B9">
        <w:rPr>
          <w:sz w:val="32"/>
          <w:szCs w:val="32"/>
        </w:rPr>
        <w:t xml:space="preserve">, influencing </w:t>
      </w:r>
      <w:r w:rsidRPr="004718B9">
        <w:rPr>
          <w:b/>
          <w:bCs/>
          <w:sz w:val="32"/>
          <w:szCs w:val="32"/>
        </w:rPr>
        <w:t>policy, funding, student choice, and national educational standards</w:t>
      </w:r>
      <w:r w:rsidRPr="004718B9">
        <w:rPr>
          <w:sz w:val="32"/>
          <w:szCs w:val="32"/>
        </w:rPr>
        <w:t>.</w:t>
      </w:r>
    </w:p>
    <w:p w14:paraId="3902C8CC" w14:textId="77777777" w:rsidR="00161212" w:rsidRPr="004718B9" w:rsidRDefault="00161212" w:rsidP="00161212">
      <w:pPr>
        <w:pStyle w:val="NoSpacing"/>
        <w:rPr>
          <w:sz w:val="32"/>
          <w:szCs w:val="32"/>
        </w:rPr>
      </w:pPr>
    </w:p>
    <w:p w14:paraId="6E299114" w14:textId="133D7D76" w:rsidR="00161212" w:rsidRPr="00161212" w:rsidRDefault="00161212" w:rsidP="00161212">
      <w:pPr>
        <w:pStyle w:val="NoSpacing"/>
        <w:rPr>
          <w:b/>
          <w:bCs/>
          <w:sz w:val="32"/>
          <w:szCs w:val="32"/>
        </w:rPr>
      </w:pPr>
      <w:r w:rsidRPr="00161212">
        <w:rPr>
          <w:b/>
          <w:bCs/>
          <w:sz w:val="32"/>
          <w:szCs w:val="32"/>
        </w:rPr>
        <w:t>Road Accidents in India 2023 Report</w:t>
      </w:r>
    </w:p>
    <w:p w14:paraId="04370983" w14:textId="30C134C0" w:rsidR="00161212" w:rsidRPr="00545156" w:rsidRDefault="00161212" w:rsidP="00161212">
      <w:pPr>
        <w:pStyle w:val="NoSpacing"/>
        <w:rPr>
          <w:b/>
          <w:bCs/>
          <w:sz w:val="32"/>
          <w:szCs w:val="32"/>
        </w:rPr>
      </w:pPr>
      <w:r>
        <w:rPr>
          <w:b/>
          <w:bCs/>
          <w:sz w:val="32"/>
          <w:szCs w:val="32"/>
        </w:rPr>
        <w:lastRenderedPageBreak/>
        <w:t xml:space="preserve">1. </w:t>
      </w:r>
      <w:r w:rsidRPr="00011297">
        <w:rPr>
          <w:b/>
          <w:bCs/>
          <w:sz w:val="32"/>
          <w:szCs w:val="32"/>
        </w:rPr>
        <w:t>Why in news?</w:t>
      </w:r>
      <w:r>
        <w:rPr>
          <w:b/>
          <w:bCs/>
          <w:sz w:val="32"/>
          <w:szCs w:val="32"/>
        </w:rPr>
        <w:t xml:space="preserve"> </w:t>
      </w:r>
    </w:p>
    <w:p w14:paraId="4E74AB60" w14:textId="55F4A1F6" w:rsidR="00161212" w:rsidRDefault="004718B9" w:rsidP="00161212">
      <w:pPr>
        <w:pStyle w:val="NoSpacing"/>
        <w:rPr>
          <w:sz w:val="32"/>
          <w:szCs w:val="32"/>
        </w:rPr>
      </w:pPr>
      <w:r w:rsidRPr="004718B9">
        <w:rPr>
          <w:sz w:val="32"/>
          <w:szCs w:val="32"/>
        </w:rPr>
        <w:t xml:space="preserve">The </w:t>
      </w:r>
      <w:r w:rsidRPr="004718B9">
        <w:rPr>
          <w:b/>
          <w:bCs/>
          <w:sz w:val="32"/>
          <w:szCs w:val="32"/>
        </w:rPr>
        <w:t>Road Accidents in India 2023 Report</w:t>
      </w:r>
      <w:r w:rsidRPr="004718B9">
        <w:rPr>
          <w:sz w:val="32"/>
          <w:szCs w:val="32"/>
        </w:rPr>
        <w:t xml:space="preserve"> was in the news in </w:t>
      </w:r>
      <w:r w:rsidRPr="004718B9">
        <w:rPr>
          <w:b/>
          <w:bCs/>
          <w:sz w:val="32"/>
          <w:szCs w:val="32"/>
        </w:rPr>
        <w:t>September 2025</w:t>
      </w:r>
      <w:r w:rsidRPr="004718B9">
        <w:rPr>
          <w:sz w:val="32"/>
          <w:szCs w:val="32"/>
        </w:rPr>
        <w:t xml:space="preserve"> because the </w:t>
      </w:r>
      <w:r w:rsidRPr="004718B9">
        <w:rPr>
          <w:b/>
          <w:bCs/>
          <w:sz w:val="32"/>
          <w:szCs w:val="32"/>
        </w:rPr>
        <w:t>Ministry of Road Transport and Highways (MoRTH) released the consolidated data and analysis</w:t>
      </w:r>
      <w:r w:rsidRPr="004718B9">
        <w:rPr>
          <w:sz w:val="32"/>
          <w:szCs w:val="32"/>
        </w:rPr>
        <w:t>, highlighting trends in road safety, accident fatalities, and preventive measures.</w:t>
      </w:r>
    </w:p>
    <w:p w14:paraId="20E201A9" w14:textId="77777777" w:rsidR="004718B9" w:rsidRPr="004718B9" w:rsidRDefault="004718B9" w:rsidP="00161212">
      <w:pPr>
        <w:pStyle w:val="NoSpacing"/>
        <w:rPr>
          <w:sz w:val="32"/>
          <w:szCs w:val="32"/>
        </w:rPr>
      </w:pPr>
    </w:p>
    <w:p w14:paraId="6CDF51F9" w14:textId="48DE0F74" w:rsidR="00161212" w:rsidRPr="00545156" w:rsidRDefault="00161212" w:rsidP="00161212">
      <w:pPr>
        <w:pStyle w:val="NoSpacing"/>
        <w:rPr>
          <w:b/>
          <w:bCs/>
          <w:sz w:val="32"/>
          <w:szCs w:val="32"/>
        </w:rPr>
      </w:pPr>
      <w:r>
        <w:rPr>
          <w:b/>
          <w:bCs/>
          <w:sz w:val="32"/>
          <w:szCs w:val="32"/>
        </w:rPr>
        <w:t xml:space="preserve">2. </w:t>
      </w:r>
      <w:r w:rsidRPr="00011297">
        <w:rPr>
          <w:b/>
          <w:bCs/>
          <w:sz w:val="32"/>
          <w:szCs w:val="32"/>
        </w:rPr>
        <w:t xml:space="preserve">Prelims-ready Note in high retention format. </w:t>
      </w:r>
    </w:p>
    <w:p w14:paraId="06D2C5A7" w14:textId="77777777" w:rsidR="004718B9" w:rsidRPr="004718B9" w:rsidRDefault="004718B9" w:rsidP="004718B9">
      <w:pPr>
        <w:pStyle w:val="NoSpacing"/>
        <w:rPr>
          <w:b/>
          <w:bCs/>
          <w:sz w:val="32"/>
          <w:szCs w:val="32"/>
        </w:rPr>
      </w:pPr>
      <w:r w:rsidRPr="004718B9">
        <w:rPr>
          <w:b/>
          <w:bCs/>
          <w:sz w:val="32"/>
          <w:szCs w:val="32"/>
        </w:rPr>
        <w:t>1. Overview</w:t>
      </w:r>
    </w:p>
    <w:p w14:paraId="5EF557CE" w14:textId="77777777" w:rsidR="004718B9" w:rsidRPr="004718B9" w:rsidRDefault="004718B9" w:rsidP="004718B9">
      <w:pPr>
        <w:pStyle w:val="NoSpacing"/>
        <w:numPr>
          <w:ilvl w:val="0"/>
          <w:numId w:val="88"/>
        </w:numPr>
        <w:rPr>
          <w:sz w:val="32"/>
          <w:szCs w:val="32"/>
        </w:rPr>
      </w:pPr>
      <w:r w:rsidRPr="004718B9">
        <w:rPr>
          <w:b/>
          <w:bCs/>
          <w:sz w:val="32"/>
          <w:szCs w:val="32"/>
        </w:rPr>
        <w:t>Published By:</w:t>
      </w:r>
      <w:r w:rsidRPr="004718B9">
        <w:rPr>
          <w:sz w:val="32"/>
          <w:szCs w:val="32"/>
        </w:rPr>
        <w:t xml:space="preserve"> Ministry of Road Transport and Highways (MoRTH), Government of India.</w:t>
      </w:r>
    </w:p>
    <w:p w14:paraId="05366643" w14:textId="77777777" w:rsidR="004718B9" w:rsidRPr="004718B9" w:rsidRDefault="004718B9" w:rsidP="004718B9">
      <w:pPr>
        <w:pStyle w:val="NoSpacing"/>
        <w:numPr>
          <w:ilvl w:val="0"/>
          <w:numId w:val="88"/>
        </w:numPr>
        <w:rPr>
          <w:sz w:val="32"/>
          <w:szCs w:val="32"/>
        </w:rPr>
      </w:pPr>
      <w:r w:rsidRPr="004718B9">
        <w:rPr>
          <w:b/>
          <w:bCs/>
          <w:sz w:val="32"/>
          <w:szCs w:val="32"/>
        </w:rPr>
        <w:t>Purpose:</w:t>
      </w:r>
      <w:r w:rsidRPr="004718B9">
        <w:rPr>
          <w:sz w:val="32"/>
          <w:szCs w:val="32"/>
        </w:rPr>
        <w:t xml:space="preserve"> To provide </w:t>
      </w:r>
      <w:r w:rsidRPr="004718B9">
        <w:rPr>
          <w:b/>
          <w:bCs/>
          <w:sz w:val="32"/>
          <w:szCs w:val="32"/>
        </w:rPr>
        <w:t>comprehensive data on road accidents, fatalities, injuries, and contributing factors</w:t>
      </w:r>
      <w:r w:rsidRPr="004718B9">
        <w:rPr>
          <w:sz w:val="32"/>
          <w:szCs w:val="32"/>
        </w:rPr>
        <w:t xml:space="preserve"> in India.</w:t>
      </w:r>
    </w:p>
    <w:p w14:paraId="12FDC573" w14:textId="77777777" w:rsidR="004718B9" w:rsidRPr="004718B9" w:rsidRDefault="004718B9" w:rsidP="004718B9">
      <w:pPr>
        <w:pStyle w:val="NoSpacing"/>
        <w:numPr>
          <w:ilvl w:val="0"/>
          <w:numId w:val="88"/>
        </w:numPr>
        <w:rPr>
          <w:sz w:val="32"/>
          <w:szCs w:val="32"/>
        </w:rPr>
      </w:pPr>
      <w:r w:rsidRPr="004718B9">
        <w:rPr>
          <w:b/>
          <w:bCs/>
          <w:sz w:val="32"/>
          <w:szCs w:val="32"/>
        </w:rPr>
        <w:t>Significance:</w:t>
      </w:r>
      <w:r w:rsidRPr="004718B9">
        <w:rPr>
          <w:sz w:val="32"/>
          <w:szCs w:val="32"/>
        </w:rPr>
        <w:t xml:space="preserve"> Forms the basis for </w:t>
      </w:r>
      <w:r w:rsidRPr="004718B9">
        <w:rPr>
          <w:b/>
          <w:bCs/>
          <w:sz w:val="32"/>
          <w:szCs w:val="32"/>
        </w:rPr>
        <w:t>policy planning, road safety interventions, and monitoring progress of the National Road Safety Policy</w:t>
      </w:r>
      <w:r w:rsidRPr="004718B9">
        <w:rPr>
          <w:sz w:val="32"/>
          <w:szCs w:val="32"/>
        </w:rPr>
        <w:t>.</w:t>
      </w:r>
    </w:p>
    <w:p w14:paraId="2C8C8D98" w14:textId="77777777" w:rsidR="004718B9" w:rsidRPr="004718B9" w:rsidRDefault="004718B9" w:rsidP="004718B9">
      <w:pPr>
        <w:pStyle w:val="NoSpacing"/>
        <w:rPr>
          <w:sz w:val="32"/>
          <w:szCs w:val="32"/>
        </w:rPr>
      </w:pPr>
      <w:r w:rsidRPr="004718B9">
        <w:rPr>
          <w:sz w:val="32"/>
          <w:szCs w:val="32"/>
        </w:rPr>
        <w:pict w14:anchorId="060B9593">
          <v:rect id="_x0000_i1654" style="width:0;height:1.5pt" o:hralign="center" o:hrstd="t" o:hr="t" fillcolor="#a0a0a0" stroked="f"/>
        </w:pict>
      </w:r>
    </w:p>
    <w:p w14:paraId="2720B844" w14:textId="77777777" w:rsidR="004718B9" w:rsidRPr="004718B9" w:rsidRDefault="004718B9" w:rsidP="004718B9">
      <w:pPr>
        <w:pStyle w:val="NoSpacing"/>
        <w:rPr>
          <w:b/>
          <w:bCs/>
          <w:sz w:val="32"/>
          <w:szCs w:val="32"/>
        </w:rPr>
      </w:pPr>
      <w:r w:rsidRPr="004718B9">
        <w:rPr>
          <w:b/>
          <w:bCs/>
          <w:sz w:val="32"/>
          <w:szCs w:val="32"/>
        </w:rPr>
        <w:t>2. Key Facts from 2023 Report</w:t>
      </w:r>
    </w:p>
    <w:p w14:paraId="2D49DD73" w14:textId="77777777" w:rsidR="004718B9" w:rsidRPr="004718B9" w:rsidRDefault="004718B9" w:rsidP="004718B9">
      <w:pPr>
        <w:pStyle w:val="NoSpacing"/>
        <w:rPr>
          <w:b/>
          <w:bCs/>
          <w:sz w:val="32"/>
          <w:szCs w:val="32"/>
        </w:rPr>
      </w:pPr>
      <w:r w:rsidRPr="004718B9">
        <w:rPr>
          <w:b/>
          <w:bCs/>
          <w:sz w:val="32"/>
          <w:szCs w:val="32"/>
        </w:rPr>
        <w:t>Accident and Fatality Statistics</w:t>
      </w:r>
    </w:p>
    <w:p w14:paraId="05C148F7" w14:textId="77777777" w:rsidR="004718B9" w:rsidRPr="004718B9" w:rsidRDefault="004718B9" w:rsidP="004718B9">
      <w:pPr>
        <w:pStyle w:val="NoSpacing"/>
        <w:numPr>
          <w:ilvl w:val="0"/>
          <w:numId w:val="89"/>
        </w:numPr>
        <w:rPr>
          <w:sz w:val="32"/>
          <w:szCs w:val="32"/>
        </w:rPr>
      </w:pPr>
      <w:r w:rsidRPr="004718B9">
        <w:rPr>
          <w:b/>
          <w:bCs/>
          <w:sz w:val="32"/>
          <w:szCs w:val="32"/>
        </w:rPr>
        <w:t>Total accidents reported:</w:t>
      </w:r>
      <w:r w:rsidRPr="004718B9">
        <w:rPr>
          <w:sz w:val="32"/>
          <w:szCs w:val="32"/>
        </w:rPr>
        <w:t xml:space="preserve"> Around </w:t>
      </w:r>
      <w:r w:rsidRPr="004718B9">
        <w:rPr>
          <w:b/>
          <w:bCs/>
          <w:sz w:val="32"/>
          <w:szCs w:val="32"/>
        </w:rPr>
        <w:t>4.5 lakh</w:t>
      </w:r>
      <w:r w:rsidRPr="004718B9">
        <w:rPr>
          <w:sz w:val="32"/>
          <w:szCs w:val="32"/>
        </w:rPr>
        <w:t xml:space="preserve"> accidents.</w:t>
      </w:r>
    </w:p>
    <w:p w14:paraId="6318EA72" w14:textId="77777777" w:rsidR="004718B9" w:rsidRPr="004718B9" w:rsidRDefault="004718B9" w:rsidP="004718B9">
      <w:pPr>
        <w:pStyle w:val="NoSpacing"/>
        <w:numPr>
          <w:ilvl w:val="0"/>
          <w:numId w:val="89"/>
        </w:numPr>
        <w:rPr>
          <w:sz w:val="32"/>
          <w:szCs w:val="32"/>
        </w:rPr>
      </w:pPr>
      <w:r w:rsidRPr="004718B9">
        <w:rPr>
          <w:b/>
          <w:bCs/>
          <w:sz w:val="32"/>
          <w:szCs w:val="32"/>
        </w:rPr>
        <w:t>Total fatalities:</w:t>
      </w:r>
      <w:r w:rsidRPr="004718B9">
        <w:rPr>
          <w:sz w:val="32"/>
          <w:szCs w:val="32"/>
        </w:rPr>
        <w:t xml:space="preserve"> Approximately </w:t>
      </w:r>
      <w:r w:rsidRPr="004718B9">
        <w:rPr>
          <w:b/>
          <w:bCs/>
          <w:sz w:val="32"/>
          <w:szCs w:val="32"/>
        </w:rPr>
        <w:t>1.6 lakh deaths</w:t>
      </w:r>
      <w:r w:rsidRPr="004718B9">
        <w:rPr>
          <w:sz w:val="32"/>
          <w:szCs w:val="32"/>
        </w:rPr>
        <w:t xml:space="preserve">, making road accidents one of the </w:t>
      </w:r>
      <w:r w:rsidRPr="004718B9">
        <w:rPr>
          <w:b/>
          <w:bCs/>
          <w:sz w:val="32"/>
          <w:szCs w:val="32"/>
        </w:rPr>
        <w:t>leading causes of death in India</w:t>
      </w:r>
      <w:r w:rsidRPr="004718B9">
        <w:rPr>
          <w:sz w:val="32"/>
          <w:szCs w:val="32"/>
        </w:rPr>
        <w:t>.</w:t>
      </w:r>
    </w:p>
    <w:p w14:paraId="4DE6F287" w14:textId="77777777" w:rsidR="004718B9" w:rsidRPr="004718B9" w:rsidRDefault="004718B9" w:rsidP="004718B9">
      <w:pPr>
        <w:pStyle w:val="NoSpacing"/>
        <w:numPr>
          <w:ilvl w:val="0"/>
          <w:numId w:val="89"/>
        </w:numPr>
        <w:rPr>
          <w:sz w:val="32"/>
          <w:szCs w:val="32"/>
        </w:rPr>
      </w:pPr>
      <w:r w:rsidRPr="004718B9">
        <w:rPr>
          <w:b/>
          <w:bCs/>
          <w:sz w:val="32"/>
          <w:szCs w:val="32"/>
        </w:rPr>
        <w:t>Injuries:</w:t>
      </w:r>
      <w:r w:rsidRPr="004718B9">
        <w:rPr>
          <w:sz w:val="32"/>
          <w:szCs w:val="32"/>
        </w:rPr>
        <w:t xml:space="preserve"> Over </w:t>
      </w:r>
      <w:r w:rsidRPr="004718B9">
        <w:rPr>
          <w:b/>
          <w:bCs/>
          <w:sz w:val="32"/>
          <w:szCs w:val="32"/>
        </w:rPr>
        <w:t>4 lakh people were injured</w:t>
      </w:r>
      <w:r w:rsidRPr="004718B9">
        <w:rPr>
          <w:sz w:val="32"/>
          <w:szCs w:val="32"/>
        </w:rPr>
        <w:t xml:space="preserve"> in road accidents in 2023.</w:t>
      </w:r>
    </w:p>
    <w:p w14:paraId="2FF2FA16" w14:textId="77777777" w:rsidR="004718B9" w:rsidRPr="004718B9" w:rsidRDefault="004718B9" w:rsidP="004718B9">
      <w:pPr>
        <w:pStyle w:val="NoSpacing"/>
        <w:numPr>
          <w:ilvl w:val="0"/>
          <w:numId w:val="89"/>
        </w:numPr>
        <w:rPr>
          <w:sz w:val="32"/>
          <w:szCs w:val="32"/>
        </w:rPr>
      </w:pPr>
      <w:r w:rsidRPr="004718B9">
        <w:rPr>
          <w:b/>
          <w:bCs/>
          <w:sz w:val="32"/>
          <w:szCs w:val="32"/>
        </w:rPr>
        <w:t>Daily impact:</w:t>
      </w:r>
      <w:r w:rsidRPr="004718B9">
        <w:rPr>
          <w:sz w:val="32"/>
          <w:szCs w:val="32"/>
        </w:rPr>
        <w:t xml:space="preserve"> On average, </w:t>
      </w:r>
      <w:r w:rsidRPr="004718B9">
        <w:rPr>
          <w:b/>
          <w:bCs/>
          <w:sz w:val="32"/>
          <w:szCs w:val="32"/>
        </w:rPr>
        <w:t>438 deaths occur daily</w:t>
      </w:r>
      <w:r w:rsidRPr="004718B9">
        <w:rPr>
          <w:sz w:val="32"/>
          <w:szCs w:val="32"/>
        </w:rPr>
        <w:t xml:space="preserve"> due to road accidents.</w:t>
      </w:r>
    </w:p>
    <w:p w14:paraId="1770FE0E" w14:textId="77777777" w:rsidR="004718B9" w:rsidRPr="004718B9" w:rsidRDefault="004718B9" w:rsidP="004718B9">
      <w:pPr>
        <w:pStyle w:val="NoSpacing"/>
        <w:rPr>
          <w:b/>
          <w:bCs/>
          <w:sz w:val="32"/>
          <w:szCs w:val="32"/>
        </w:rPr>
      </w:pPr>
      <w:r w:rsidRPr="004718B9">
        <w:rPr>
          <w:b/>
          <w:bCs/>
          <w:sz w:val="32"/>
          <w:szCs w:val="32"/>
        </w:rPr>
        <w:t>Road User Categories Most Affected</w:t>
      </w:r>
    </w:p>
    <w:p w14:paraId="64CF0D51" w14:textId="77777777" w:rsidR="004718B9" w:rsidRPr="004718B9" w:rsidRDefault="004718B9" w:rsidP="004718B9">
      <w:pPr>
        <w:pStyle w:val="NoSpacing"/>
        <w:numPr>
          <w:ilvl w:val="0"/>
          <w:numId w:val="90"/>
        </w:numPr>
        <w:rPr>
          <w:sz w:val="32"/>
          <w:szCs w:val="32"/>
        </w:rPr>
      </w:pPr>
      <w:r w:rsidRPr="004718B9">
        <w:rPr>
          <w:b/>
          <w:bCs/>
          <w:sz w:val="32"/>
          <w:szCs w:val="32"/>
        </w:rPr>
        <w:t>Two-wheelers:</w:t>
      </w:r>
      <w:r w:rsidRPr="004718B9">
        <w:rPr>
          <w:sz w:val="32"/>
          <w:szCs w:val="32"/>
        </w:rPr>
        <w:t xml:space="preserve"> Accounted for the </w:t>
      </w:r>
      <w:r w:rsidRPr="004718B9">
        <w:rPr>
          <w:b/>
          <w:bCs/>
          <w:sz w:val="32"/>
          <w:szCs w:val="32"/>
        </w:rPr>
        <w:t>highest number of fatalities</w:t>
      </w:r>
      <w:r w:rsidRPr="004718B9">
        <w:rPr>
          <w:sz w:val="32"/>
          <w:szCs w:val="32"/>
        </w:rPr>
        <w:t>, followed by pedestrians.</w:t>
      </w:r>
    </w:p>
    <w:p w14:paraId="763EB909" w14:textId="77777777" w:rsidR="004718B9" w:rsidRPr="004718B9" w:rsidRDefault="004718B9" w:rsidP="004718B9">
      <w:pPr>
        <w:pStyle w:val="NoSpacing"/>
        <w:numPr>
          <w:ilvl w:val="0"/>
          <w:numId w:val="90"/>
        </w:numPr>
        <w:rPr>
          <w:sz w:val="32"/>
          <w:szCs w:val="32"/>
        </w:rPr>
      </w:pPr>
      <w:r w:rsidRPr="004718B9">
        <w:rPr>
          <w:b/>
          <w:bCs/>
          <w:sz w:val="32"/>
          <w:szCs w:val="32"/>
        </w:rPr>
        <w:t>Pedestrians:</w:t>
      </w:r>
      <w:r w:rsidRPr="004718B9">
        <w:rPr>
          <w:sz w:val="32"/>
          <w:szCs w:val="32"/>
        </w:rPr>
        <w:t xml:space="preserve"> Over 17% of total fatalities, reflecting </w:t>
      </w:r>
      <w:r w:rsidRPr="004718B9">
        <w:rPr>
          <w:b/>
          <w:bCs/>
          <w:sz w:val="32"/>
          <w:szCs w:val="32"/>
        </w:rPr>
        <w:t>urban road safety challenges</w:t>
      </w:r>
      <w:r w:rsidRPr="004718B9">
        <w:rPr>
          <w:sz w:val="32"/>
          <w:szCs w:val="32"/>
        </w:rPr>
        <w:t>.</w:t>
      </w:r>
    </w:p>
    <w:p w14:paraId="5F4D7B97" w14:textId="77777777" w:rsidR="004718B9" w:rsidRPr="004718B9" w:rsidRDefault="004718B9" w:rsidP="004718B9">
      <w:pPr>
        <w:pStyle w:val="NoSpacing"/>
        <w:numPr>
          <w:ilvl w:val="0"/>
          <w:numId w:val="90"/>
        </w:numPr>
        <w:rPr>
          <w:sz w:val="32"/>
          <w:szCs w:val="32"/>
        </w:rPr>
      </w:pPr>
      <w:r w:rsidRPr="004718B9">
        <w:rPr>
          <w:b/>
          <w:bCs/>
          <w:sz w:val="32"/>
          <w:szCs w:val="32"/>
        </w:rPr>
        <w:t>Drivers aged 18–45:</w:t>
      </w:r>
      <w:r w:rsidRPr="004718B9">
        <w:rPr>
          <w:sz w:val="32"/>
          <w:szCs w:val="32"/>
        </w:rPr>
        <w:t xml:space="preserve"> Constituted the </w:t>
      </w:r>
      <w:r w:rsidRPr="004718B9">
        <w:rPr>
          <w:b/>
          <w:bCs/>
          <w:sz w:val="32"/>
          <w:szCs w:val="32"/>
        </w:rPr>
        <w:t>majority of victims</w:t>
      </w:r>
      <w:r w:rsidRPr="004718B9">
        <w:rPr>
          <w:sz w:val="32"/>
          <w:szCs w:val="32"/>
        </w:rPr>
        <w:t xml:space="preserve">, highlighting </w:t>
      </w:r>
      <w:r w:rsidRPr="004718B9">
        <w:rPr>
          <w:b/>
          <w:bCs/>
          <w:sz w:val="32"/>
          <w:szCs w:val="32"/>
        </w:rPr>
        <w:t>young and working-age population vulnerability</w:t>
      </w:r>
      <w:r w:rsidRPr="004718B9">
        <w:rPr>
          <w:sz w:val="32"/>
          <w:szCs w:val="32"/>
        </w:rPr>
        <w:t>.</w:t>
      </w:r>
    </w:p>
    <w:p w14:paraId="3A8B2A4B" w14:textId="77777777" w:rsidR="004718B9" w:rsidRPr="004718B9" w:rsidRDefault="004718B9" w:rsidP="004718B9">
      <w:pPr>
        <w:pStyle w:val="NoSpacing"/>
        <w:rPr>
          <w:b/>
          <w:bCs/>
          <w:sz w:val="32"/>
          <w:szCs w:val="32"/>
        </w:rPr>
      </w:pPr>
      <w:r w:rsidRPr="004718B9">
        <w:rPr>
          <w:b/>
          <w:bCs/>
          <w:sz w:val="32"/>
          <w:szCs w:val="32"/>
        </w:rPr>
        <w:t>State-wise Patterns</w:t>
      </w:r>
    </w:p>
    <w:p w14:paraId="07E2624E" w14:textId="77777777" w:rsidR="004718B9" w:rsidRPr="004718B9" w:rsidRDefault="004718B9" w:rsidP="004718B9">
      <w:pPr>
        <w:pStyle w:val="NoSpacing"/>
        <w:numPr>
          <w:ilvl w:val="0"/>
          <w:numId w:val="91"/>
        </w:numPr>
        <w:rPr>
          <w:sz w:val="32"/>
          <w:szCs w:val="32"/>
        </w:rPr>
      </w:pPr>
      <w:r w:rsidRPr="004718B9">
        <w:rPr>
          <w:b/>
          <w:bCs/>
          <w:sz w:val="32"/>
          <w:szCs w:val="32"/>
        </w:rPr>
        <w:lastRenderedPageBreak/>
        <w:t>Maharashtra, Uttar Pradesh, Tamil Nadu, and Karnataka</w:t>
      </w:r>
      <w:r w:rsidRPr="004718B9">
        <w:rPr>
          <w:sz w:val="32"/>
          <w:szCs w:val="32"/>
        </w:rPr>
        <w:t xml:space="preserve"> reported the </w:t>
      </w:r>
      <w:r w:rsidRPr="004718B9">
        <w:rPr>
          <w:b/>
          <w:bCs/>
          <w:sz w:val="32"/>
          <w:szCs w:val="32"/>
        </w:rPr>
        <w:t>highest number of accidents</w:t>
      </w:r>
      <w:r w:rsidRPr="004718B9">
        <w:rPr>
          <w:sz w:val="32"/>
          <w:szCs w:val="32"/>
        </w:rPr>
        <w:t>.</w:t>
      </w:r>
    </w:p>
    <w:p w14:paraId="12E202C3" w14:textId="77777777" w:rsidR="004718B9" w:rsidRPr="004718B9" w:rsidRDefault="004718B9" w:rsidP="004718B9">
      <w:pPr>
        <w:pStyle w:val="NoSpacing"/>
        <w:numPr>
          <w:ilvl w:val="0"/>
          <w:numId w:val="91"/>
        </w:numPr>
        <w:rPr>
          <w:sz w:val="32"/>
          <w:szCs w:val="32"/>
        </w:rPr>
      </w:pPr>
      <w:r w:rsidRPr="004718B9">
        <w:rPr>
          <w:sz w:val="32"/>
          <w:szCs w:val="32"/>
        </w:rPr>
        <w:t xml:space="preserve">States with </w:t>
      </w:r>
      <w:r w:rsidRPr="004718B9">
        <w:rPr>
          <w:b/>
          <w:bCs/>
          <w:sz w:val="32"/>
          <w:szCs w:val="32"/>
        </w:rPr>
        <w:t>better enforcement and infrastructure</w:t>
      </w:r>
      <w:r w:rsidRPr="004718B9">
        <w:rPr>
          <w:sz w:val="32"/>
          <w:szCs w:val="32"/>
        </w:rPr>
        <w:t xml:space="preserve">, such as Kerala and Himachal Pradesh, recorded </w:t>
      </w:r>
      <w:r w:rsidRPr="004718B9">
        <w:rPr>
          <w:b/>
          <w:bCs/>
          <w:sz w:val="32"/>
          <w:szCs w:val="32"/>
        </w:rPr>
        <w:t>lower accident rates per vehicle</w:t>
      </w:r>
      <w:r w:rsidRPr="004718B9">
        <w:rPr>
          <w:sz w:val="32"/>
          <w:szCs w:val="32"/>
        </w:rPr>
        <w:t>.</w:t>
      </w:r>
    </w:p>
    <w:p w14:paraId="03909DB4" w14:textId="77777777" w:rsidR="004718B9" w:rsidRPr="004718B9" w:rsidRDefault="004718B9" w:rsidP="004718B9">
      <w:pPr>
        <w:pStyle w:val="NoSpacing"/>
        <w:rPr>
          <w:b/>
          <w:bCs/>
          <w:sz w:val="32"/>
          <w:szCs w:val="32"/>
        </w:rPr>
      </w:pPr>
      <w:r w:rsidRPr="004718B9">
        <w:rPr>
          <w:b/>
          <w:bCs/>
          <w:sz w:val="32"/>
          <w:szCs w:val="32"/>
        </w:rPr>
        <w:t>Causes of Accidents</w:t>
      </w:r>
    </w:p>
    <w:p w14:paraId="5DFEB1F8" w14:textId="77777777" w:rsidR="004718B9" w:rsidRPr="004718B9" w:rsidRDefault="004718B9" w:rsidP="004718B9">
      <w:pPr>
        <w:pStyle w:val="NoSpacing"/>
        <w:numPr>
          <w:ilvl w:val="0"/>
          <w:numId w:val="92"/>
        </w:numPr>
        <w:rPr>
          <w:sz w:val="32"/>
          <w:szCs w:val="32"/>
        </w:rPr>
      </w:pPr>
      <w:proofErr w:type="spellStart"/>
      <w:r w:rsidRPr="004718B9">
        <w:rPr>
          <w:b/>
          <w:bCs/>
          <w:sz w:val="32"/>
          <w:szCs w:val="32"/>
        </w:rPr>
        <w:t>Overspeeding</w:t>
      </w:r>
      <w:proofErr w:type="spellEnd"/>
      <w:r w:rsidRPr="004718B9">
        <w:rPr>
          <w:sz w:val="32"/>
          <w:szCs w:val="32"/>
        </w:rPr>
        <w:t xml:space="preserve"> and </w:t>
      </w:r>
      <w:r w:rsidRPr="004718B9">
        <w:rPr>
          <w:b/>
          <w:bCs/>
          <w:sz w:val="32"/>
          <w:szCs w:val="32"/>
        </w:rPr>
        <w:t>reckless driving</w:t>
      </w:r>
      <w:r w:rsidRPr="004718B9">
        <w:rPr>
          <w:sz w:val="32"/>
          <w:szCs w:val="32"/>
        </w:rPr>
        <w:t xml:space="preserve"> remain leading causes.</w:t>
      </w:r>
    </w:p>
    <w:p w14:paraId="0EFE5E0C" w14:textId="77777777" w:rsidR="004718B9" w:rsidRPr="004718B9" w:rsidRDefault="004718B9" w:rsidP="004718B9">
      <w:pPr>
        <w:pStyle w:val="NoSpacing"/>
        <w:numPr>
          <w:ilvl w:val="0"/>
          <w:numId w:val="92"/>
        </w:numPr>
        <w:rPr>
          <w:sz w:val="32"/>
          <w:szCs w:val="32"/>
        </w:rPr>
      </w:pPr>
      <w:r w:rsidRPr="004718B9">
        <w:rPr>
          <w:b/>
          <w:bCs/>
          <w:sz w:val="32"/>
          <w:szCs w:val="32"/>
        </w:rPr>
        <w:t>Drunk driving</w:t>
      </w:r>
      <w:r w:rsidRPr="004718B9">
        <w:rPr>
          <w:sz w:val="32"/>
          <w:szCs w:val="32"/>
        </w:rPr>
        <w:t xml:space="preserve"> contributed significantly to fatalities.</w:t>
      </w:r>
    </w:p>
    <w:p w14:paraId="4F6ABBDD" w14:textId="77777777" w:rsidR="004718B9" w:rsidRPr="004718B9" w:rsidRDefault="004718B9" w:rsidP="004718B9">
      <w:pPr>
        <w:pStyle w:val="NoSpacing"/>
        <w:numPr>
          <w:ilvl w:val="0"/>
          <w:numId w:val="92"/>
        </w:numPr>
        <w:rPr>
          <w:sz w:val="32"/>
          <w:szCs w:val="32"/>
        </w:rPr>
      </w:pPr>
      <w:r w:rsidRPr="004718B9">
        <w:rPr>
          <w:b/>
          <w:bCs/>
          <w:sz w:val="32"/>
          <w:szCs w:val="32"/>
        </w:rPr>
        <w:t>Poor road conditions</w:t>
      </w:r>
      <w:r w:rsidRPr="004718B9">
        <w:rPr>
          <w:sz w:val="32"/>
          <w:szCs w:val="32"/>
        </w:rPr>
        <w:t>, lack of signage, and inadequate lighting were also major factors.</w:t>
      </w:r>
    </w:p>
    <w:p w14:paraId="4CB5EE64" w14:textId="77777777" w:rsidR="004718B9" w:rsidRPr="004718B9" w:rsidRDefault="004718B9" w:rsidP="004718B9">
      <w:pPr>
        <w:pStyle w:val="NoSpacing"/>
        <w:rPr>
          <w:b/>
          <w:bCs/>
          <w:sz w:val="32"/>
          <w:szCs w:val="32"/>
        </w:rPr>
      </w:pPr>
      <w:r w:rsidRPr="004718B9">
        <w:rPr>
          <w:b/>
          <w:bCs/>
          <w:sz w:val="32"/>
          <w:szCs w:val="32"/>
        </w:rPr>
        <w:t>Vehicle-wise Statistics</w:t>
      </w:r>
    </w:p>
    <w:p w14:paraId="7A875BC0" w14:textId="77777777" w:rsidR="004718B9" w:rsidRPr="004718B9" w:rsidRDefault="004718B9" w:rsidP="004718B9">
      <w:pPr>
        <w:pStyle w:val="NoSpacing"/>
        <w:numPr>
          <w:ilvl w:val="0"/>
          <w:numId w:val="93"/>
        </w:numPr>
        <w:rPr>
          <w:sz w:val="32"/>
          <w:szCs w:val="32"/>
        </w:rPr>
      </w:pPr>
      <w:r w:rsidRPr="004718B9">
        <w:rPr>
          <w:sz w:val="32"/>
          <w:szCs w:val="32"/>
        </w:rPr>
        <w:t xml:space="preserve">Two-wheelers involved in </w:t>
      </w:r>
      <w:r w:rsidRPr="004718B9">
        <w:rPr>
          <w:b/>
          <w:bCs/>
          <w:sz w:val="32"/>
          <w:szCs w:val="32"/>
        </w:rPr>
        <w:t>more than 35% of fatalities</w:t>
      </w:r>
      <w:r w:rsidRPr="004718B9">
        <w:rPr>
          <w:sz w:val="32"/>
          <w:szCs w:val="32"/>
        </w:rPr>
        <w:t>.</w:t>
      </w:r>
    </w:p>
    <w:p w14:paraId="35D7C465" w14:textId="77777777" w:rsidR="004718B9" w:rsidRPr="004718B9" w:rsidRDefault="004718B9" w:rsidP="004718B9">
      <w:pPr>
        <w:pStyle w:val="NoSpacing"/>
        <w:numPr>
          <w:ilvl w:val="0"/>
          <w:numId w:val="93"/>
        </w:numPr>
        <w:rPr>
          <w:sz w:val="32"/>
          <w:szCs w:val="32"/>
        </w:rPr>
      </w:pPr>
      <w:r w:rsidRPr="004718B9">
        <w:rPr>
          <w:sz w:val="32"/>
          <w:szCs w:val="32"/>
        </w:rPr>
        <w:t xml:space="preserve">Commercial vehicles contributed significantly in </w:t>
      </w:r>
      <w:r w:rsidRPr="004718B9">
        <w:rPr>
          <w:b/>
          <w:bCs/>
          <w:sz w:val="32"/>
          <w:szCs w:val="32"/>
        </w:rPr>
        <w:t>highway accidents</w:t>
      </w:r>
      <w:r w:rsidRPr="004718B9">
        <w:rPr>
          <w:sz w:val="32"/>
          <w:szCs w:val="32"/>
        </w:rPr>
        <w:t>.</w:t>
      </w:r>
    </w:p>
    <w:p w14:paraId="3196230B" w14:textId="77777777" w:rsidR="004718B9" w:rsidRPr="004718B9" w:rsidRDefault="004718B9" w:rsidP="004718B9">
      <w:pPr>
        <w:pStyle w:val="NoSpacing"/>
        <w:rPr>
          <w:sz w:val="32"/>
          <w:szCs w:val="32"/>
        </w:rPr>
      </w:pPr>
      <w:r w:rsidRPr="004718B9">
        <w:rPr>
          <w:sz w:val="32"/>
          <w:szCs w:val="32"/>
        </w:rPr>
        <w:pict w14:anchorId="0575D1C4">
          <v:rect id="_x0000_i1655" style="width:0;height:1.5pt" o:hralign="center" o:hrstd="t" o:hr="t" fillcolor="#a0a0a0" stroked="f"/>
        </w:pict>
      </w:r>
    </w:p>
    <w:p w14:paraId="67CB3A5B" w14:textId="77777777" w:rsidR="004718B9" w:rsidRPr="004718B9" w:rsidRDefault="004718B9" w:rsidP="004718B9">
      <w:pPr>
        <w:pStyle w:val="NoSpacing"/>
        <w:rPr>
          <w:b/>
          <w:bCs/>
          <w:sz w:val="32"/>
          <w:szCs w:val="32"/>
        </w:rPr>
      </w:pPr>
      <w:r w:rsidRPr="004718B9">
        <w:rPr>
          <w:b/>
          <w:bCs/>
          <w:sz w:val="32"/>
          <w:szCs w:val="32"/>
        </w:rPr>
        <w:t>3. Policy and Safety Implications</w:t>
      </w:r>
    </w:p>
    <w:p w14:paraId="7A8A9B55" w14:textId="77777777" w:rsidR="004718B9" w:rsidRPr="004718B9" w:rsidRDefault="004718B9" w:rsidP="004718B9">
      <w:pPr>
        <w:pStyle w:val="NoSpacing"/>
        <w:numPr>
          <w:ilvl w:val="0"/>
          <w:numId w:val="94"/>
        </w:numPr>
        <w:rPr>
          <w:sz w:val="32"/>
          <w:szCs w:val="32"/>
        </w:rPr>
      </w:pPr>
      <w:r w:rsidRPr="004718B9">
        <w:rPr>
          <w:b/>
          <w:bCs/>
          <w:sz w:val="32"/>
          <w:szCs w:val="32"/>
        </w:rPr>
        <w:t>National Road Safety Policy Alignment:</w:t>
      </w:r>
      <w:r w:rsidRPr="004718B9">
        <w:rPr>
          <w:sz w:val="32"/>
          <w:szCs w:val="32"/>
        </w:rPr>
        <w:t xml:space="preserve"> The report provides input for </w:t>
      </w:r>
      <w:r w:rsidRPr="004718B9">
        <w:rPr>
          <w:b/>
          <w:bCs/>
          <w:sz w:val="32"/>
          <w:szCs w:val="32"/>
        </w:rPr>
        <w:t>Safe System Approach</w:t>
      </w:r>
      <w:r w:rsidRPr="004718B9">
        <w:rPr>
          <w:sz w:val="32"/>
          <w:szCs w:val="32"/>
        </w:rPr>
        <w:t xml:space="preserve"> strategies under the </w:t>
      </w:r>
      <w:r w:rsidRPr="004718B9">
        <w:rPr>
          <w:b/>
          <w:bCs/>
          <w:sz w:val="32"/>
          <w:szCs w:val="32"/>
        </w:rPr>
        <w:t>Ministry of Road Transport and Highways</w:t>
      </w:r>
      <w:r w:rsidRPr="004718B9">
        <w:rPr>
          <w:sz w:val="32"/>
          <w:szCs w:val="32"/>
        </w:rPr>
        <w:t>.</w:t>
      </w:r>
    </w:p>
    <w:p w14:paraId="327609C2" w14:textId="77777777" w:rsidR="004718B9" w:rsidRPr="004718B9" w:rsidRDefault="004718B9" w:rsidP="004718B9">
      <w:pPr>
        <w:pStyle w:val="NoSpacing"/>
        <w:numPr>
          <w:ilvl w:val="0"/>
          <w:numId w:val="94"/>
        </w:numPr>
        <w:rPr>
          <w:sz w:val="32"/>
          <w:szCs w:val="32"/>
        </w:rPr>
      </w:pPr>
      <w:r w:rsidRPr="004718B9">
        <w:rPr>
          <w:b/>
          <w:bCs/>
          <w:sz w:val="32"/>
          <w:szCs w:val="32"/>
        </w:rPr>
        <w:t>Targeted Interventions:</w:t>
      </w:r>
    </w:p>
    <w:p w14:paraId="7561374F" w14:textId="77777777" w:rsidR="004718B9" w:rsidRPr="004718B9" w:rsidRDefault="004718B9" w:rsidP="004718B9">
      <w:pPr>
        <w:pStyle w:val="NoSpacing"/>
        <w:numPr>
          <w:ilvl w:val="1"/>
          <w:numId w:val="94"/>
        </w:numPr>
        <w:rPr>
          <w:sz w:val="32"/>
          <w:szCs w:val="32"/>
        </w:rPr>
      </w:pPr>
      <w:r w:rsidRPr="004718B9">
        <w:rPr>
          <w:sz w:val="32"/>
          <w:szCs w:val="32"/>
        </w:rPr>
        <w:t xml:space="preserve">Strengthening </w:t>
      </w:r>
      <w:r w:rsidRPr="004718B9">
        <w:rPr>
          <w:b/>
          <w:bCs/>
          <w:sz w:val="32"/>
          <w:szCs w:val="32"/>
        </w:rPr>
        <w:t>traffic law enforcement</w:t>
      </w:r>
      <w:r w:rsidRPr="004718B9">
        <w:rPr>
          <w:sz w:val="32"/>
          <w:szCs w:val="32"/>
        </w:rPr>
        <w:t xml:space="preserve"> (helmet use, seat belts, speed limits).</w:t>
      </w:r>
    </w:p>
    <w:p w14:paraId="2D93B7C1" w14:textId="77777777" w:rsidR="004718B9" w:rsidRPr="004718B9" w:rsidRDefault="004718B9" w:rsidP="004718B9">
      <w:pPr>
        <w:pStyle w:val="NoSpacing"/>
        <w:numPr>
          <w:ilvl w:val="1"/>
          <w:numId w:val="94"/>
        </w:numPr>
        <w:rPr>
          <w:sz w:val="32"/>
          <w:szCs w:val="32"/>
        </w:rPr>
      </w:pPr>
      <w:r w:rsidRPr="004718B9">
        <w:rPr>
          <w:sz w:val="32"/>
          <w:szCs w:val="32"/>
        </w:rPr>
        <w:t xml:space="preserve">Improving </w:t>
      </w:r>
      <w:r w:rsidRPr="004718B9">
        <w:rPr>
          <w:b/>
          <w:bCs/>
          <w:sz w:val="32"/>
          <w:szCs w:val="32"/>
        </w:rPr>
        <w:t>road engineering and design</w:t>
      </w:r>
      <w:r w:rsidRPr="004718B9">
        <w:rPr>
          <w:sz w:val="32"/>
          <w:szCs w:val="32"/>
        </w:rPr>
        <w:t xml:space="preserve"> to reduce accident-prone zones.</w:t>
      </w:r>
    </w:p>
    <w:p w14:paraId="16FD29E1" w14:textId="77777777" w:rsidR="004718B9" w:rsidRPr="004718B9" w:rsidRDefault="004718B9" w:rsidP="004718B9">
      <w:pPr>
        <w:pStyle w:val="NoSpacing"/>
        <w:numPr>
          <w:ilvl w:val="1"/>
          <w:numId w:val="94"/>
        </w:numPr>
        <w:rPr>
          <w:sz w:val="32"/>
          <w:szCs w:val="32"/>
        </w:rPr>
      </w:pPr>
      <w:r w:rsidRPr="004718B9">
        <w:rPr>
          <w:sz w:val="32"/>
          <w:szCs w:val="32"/>
        </w:rPr>
        <w:t xml:space="preserve">Promoting </w:t>
      </w:r>
      <w:r w:rsidRPr="004718B9">
        <w:rPr>
          <w:b/>
          <w:bCs/>
          <w:sz w:val="32"/>
          <w:szCs w:val="32"/>
        </w:rPr>
        <w:t>public awareness campaigns</w:t>
      </w:r>
      <w:r w:rsidRPr="004718B9">
        <w:rPr>
          <w:sz w:val="32"/>
          <w:szCs w:val="32"/>
        </w:rPr>
        <w:t xml:space="preserve"> for safe driving practices.</w:t>
      </w:r>
    </w:p>
    <w:p w14:paraId="093C4A26" w14:textId="77777777" w:rsidR="004718B9" w:rsidRPr="004718B9" w:rsidRDefault="004718B9" w:rsidP="004718B9">
      <w:pPr>
        <w:pStyle w:val="NoSpacing"/>
        <w:numPr>
          <w:ilvl w:val="1"/>
          <w:numId w:val="94"/>
        </w:numPr>
        <w:rPr>
          <w:sz w:val="32"/>
          <w:szCs w:val="32"/>
        </w:rPr>
      </w:pPr>
      <w:r w:rsidRPr="004718B9">
        <w:rPr>
          <w:sz w:val="32"/>
          <w:szCs w:val="32"/>
        </w:rPr>
        <w:t xml:space="preserve">Encouraging </w:t>
      </w:r>
      <w:r w:rsidRPr="004718B9">
        <w:rPr>
          <w:b/>
          <w:bCs/>
          <w:sz w:val="32"/>
          <w:szCs w:val="32"/>
        </w:rPr>
        <w:t>vehicle safety standards</w:t>
      </w:r>
      <w:r w:rsidRPr="004718B9">
        <w:rPr>
          <w:sz w:val="32"/>
          <w:szCs w:val="32"/>
        </w:rPr>
        <w:t>, including crashworthiness and ABS.</w:t>
      </w:r>
    </w:p>
    <w:p w14:paraId="68F54A20" w14:textId="77777777" w:rsidR="004718B9" w:rsidRPr="004718B9" w:rsidRDefault="004718B9" w:rsidP="004718B9">
      <w:pPr>
        <w:pStyle w:val="NoSpacing"/>
        <w:numPr>
          <w:ilvl w:val="0"/>
          <w:numId w:val="94"/>
        </w:numPr>
        <w:rPr>
          <w:sz w:val="32"/>
          <w:szCs w:val="32"/>
        </w:rPr>
      </w:pPr>
      <w:r w:rsidRPr="004718B9">
        <w:rPr>
          <w:b/>
          <w:bCs/>
          <w:sz w:val="32"/>
          <w:szCs w:val="32"/>
        </w:rPr>
        <w:t>Vision Zero Goals:</w:t>
      </w:r>
      <w:r w:rsidRPr="004718B9">
        <w:rPr>
          <w:sz w:val="32"/>
          <w:szCs w:val="32"/>
        </w:rPr>
        <w:t xml:space="preserve"> Helps India move toward </w:t>
      </w:r>
      <w:r w:rsidRPr="004718B9">
        <w:rPr>
          <w:b/>
          <w:bCs/>
          <w:sz w:val="32"/>
          <w:szCs w:val="32"/>
        </w:rPr>
        <w:t>reducing road accident deaths and injuries by 50% by 2030</w:t>
      </w:r>
      <w:r w:rsidRPr="004718B9">
        <w:rPr>
          <w:sz w:val="32"/>
          <w:szCs w:val="32"/>
        </w:rPr>
        <w:t>, in line with UN Sustainable Development Goals.</w:t>
      </w:r>
    </w:p>
    <w:p w14:paraId="2529A1EA" w14:textId="77777777" w:rsidR="004718B9" w:rsidRPr="004718B9" w:rsidRDefault="004718B9" w:rsidP="004718B9">
      <w:pPr>
        <w:pStyle w:val="NoSpacing"/>
        <w:rPr>
          <w:sz w:val="32"/>
          <w:szCs w:val="32"/>
        </w:rPr>
      </w:pPr>
      <w:r w:rsidRPr="004718B9">
        <w:rPr>
          <w:sz w:val="32"/>
          <w:szCs w:val="32"/>
        </w:rPr>
        <w:pict w14:anchorId="13FD09DF">
          <v:rect id="_x0000_i1656" style="width:0;height:1.5pt" o:hralign="center" o:hrstd="t" o:hr="t" fillcolor="#a0a0a0" stroked="f"/>
        </w:pict>
      </w:r>
    </w:p>
    <w:p w14:paraId="49356440" w14:textId="77777777" w:rsidR="004718B9" w:rsidRPr="004718B9" w:rsidRDefault="004718B9" w:rsidP="004718B9">
      <w:pPr>
        <w:pStyle w:val="NoSpacing"/>
        <w:rPr>
          <w:b/>
          <w:bCs/>
          <w:sz w:val="32"/>
          <w:szCs w:val="32"/>
        </w:rPr>
      </w:pPr>
      <w:r w:rsidRPr="004718B9">
        <w:rPr>
          <w:b/>
          <w:bCs/>
          <w:sz w:val="32"/>
          <w:szCs w:val="32"/>
        </w:rPr>
        <w:t>4. General Knowledge / Trivia</w:t>
      </w:r>
    </w:p>
    <w:p w14:paraId="2053C7B7" w14:textId="77777777" w:rsidR="004718B9" w:rsidRPr="004718B9" w:rsidRDefault="004718B9" w:rsidP="004718B9">
      <w:pPr>
        <w:pStyle w:val="NoSpacing"/>
        <w:numPr>
          <w:ilvl w:val="0"/>
          <w:numId w:val="95"/>
        </w:numPr>
        <w:rPr>
          <w:sz w:val="32"/>
          <w:szCs w:val="32"/>
        </w:rPr>
      </w:pPr>
      <w:r w:rsidRPr="004718B9">
        <w:rPr>
          <w:sz w:val="32"/>
          <w:szCs w:val="32"/>
        </w:rPr>
        <w:lastRenderedPageBreak/>
        <w:t xml:space="preserve">India accounts for </w:t>
      </w:r>
      <w:r w:rsidRPr="004718B9">
        <w:rPr>
          <w:b/>
          <w:bCs/>
          <w:sz w:val="32"/>
          <w:szCs w:val="32"/>
        </w:rPr>
        <w:t>about 11% of global road accident deaths</w:t>
      </w:r>
      <w:r w:rsidRPr="004718B9">
        <w:rPr>
          <w:sz w:val="32"/>
          <w:szCs w:val="32"/>
        </w:rPr>
        <w:t xml:space="preserve"> with only </w:t>
      </w:r>
      <w:r w:rsidRPr="004718B9">
        <w:rPr>
          <w:b/>
          <w:bCs/>
          <w:sz w:val="32"/>
          <w:szCs w:val="32"/>
        </w:rPr>
        <w:t>1% of the world’s vehicles</w:t>
      </w:r>
      <w:r w:rsidRPr="004718B9">
        <w:rPr>
          <w:sz w:val="32"/>
          <w:szCs w:val="32"/>
        </w:rPr>
        <w:t>.</w:t>
      </w:r>
    </w:p>
    <w:p w14:paraId="49217080" w14:textId="77777777" w:rsidR="004718B9" w:rsidRPr="004718B9" w:rsidRDefault="004718B9" w:rsidP="004718B9">
      <w:pPr>
        <w:pStyle w:val="NoSpacing"/>
        <w:numPr>
          <w:ilvl w:val="0"/>
          <w:numId w:val="95"/>
        </w:numPr>
        <w:rPr>
          <w:sz w:val="32"/>
          <w:szCs w:val="32"/>
        </w:rPr>
      </w:pPr>
      <w:r w:rsidRPr="004718B9">
        <w:rPr>
          <w:b/>
          <w:bCs/>
          <w:sz w:val="32"/>
          <w:szCs w:val="32"/>
        </w:rPr>
        <w:t>Two-wheelers and pedestrians</w:t>
      </w:r>
      <w:r w:rsidRPr="004718B9">
        <w:rPr>
          <w:sz w:val="32"/>
          <w:szCs w:val="32"/>
        </w:rPr>
        <w:t xml:space="preserve"> are disproportionately affected, reflecting urban mobility challenges.</w:t>
      </w:r>
    </w:p>
    <w:p w14:paraId="22E5C11C" w14:textId="77777777" w:rsidR="004718B9" w:rsidRPr="004718B9" w:rsidRDefault="004718B9" w:rsidP="004718B9">
      <w:pPr>
        <w:pStyle w:val="NoSpacing"/>
        <w:numPr>
          <w:ilvl w:val="0"/>
          <w:numId w:val="95"/>
        </w:numPr>
        <w:rPr>
          <w:sz w:val="32"/>
          <w:szCs w:val="32"/>
        </w:rPr>
      </w:pPr>
      <w:r w:rsidRPr="004718B9">
        <w:rPr>
          <w:b/>
          <w:bCs/>
          <w:sz w:val="32"/>
          <w:szCs w:val="32"/>
        </w:rPr>
        <w:t>Economic cost:</w:t>
      </w:r>
      <w:r w:rsidRPr="004718B9">
        <w:rPr>
          <w:sz w:val="32"/>
          <w:szCs w:val="32"/>
        </w:rPr>
        <w:t xml:space="preserve"> Road accidents in India result in losses worth </w:t>
      </w:r>
      <w:r w:rsidRPr="004718B9">
        <w:rPr>
          <w:b/>
          <w:bCs/>
          <w:sz w:val="32"/>
          <w:szCs w:val="32"/>
        </w:rPr>
        <w:t>about 3% of GDP</w:t>
      </w:r>
      <w:r w:rsidRPr="004718B9">
        <w:rPr>
          <w:sz w:val="32"/>
          <w:szCs w:val="32"/>
        </w:rPr>
        <w:t xml:space="preserve"> annually due to medical costs, lost productivity, and property damage.</w:t>
      </w:r>
    </w:p>
    <w:p w14:paraId="632E0425" w14:textId="77777777" w:rsidR="004718B9" w:rsidRPr="004718B9" w:rsidRDefault="004718B9" w:rsidP="004718B9">
      <w:pPr>
        <w:pStyle w:val="NoSpacing"/>
        <w:numPr>
          <w:ilvl w:val="0"/>
          <w:numId w:val="95"/>
        </w:numPr>
        <w:rPr>
          <w:sz w:val="32"/>
          <w:szCs w:val="32"/>
        </w:rPr>
      </w:pPr>
      <w:r w:rsidRPr="004718B9">
        <w:rPr>
          <w:b/>
          <w:bCs/>
          <w:sz w:val="32"/>
          <w:szCs w:val="32"/>
        </w:rPr>
        <w:t>Recent Measures:</w:t>
      </w:r>
      <w:r w:rsidRPr="004718B9">
        <w:rPr>
          <w:sz w:val="32"/>
          <w:szCs w:val="32"/>
        </w:rPr>
        <w:t xml:space="preserve"> Introduction of </w:t>
      </w:r>
      <w:r w:rsidRPr="004718B9">
        <w:rPr>
          <w:b/>
          <w:bCs/>
          <w:sz w:val="32"/>
          <w:szCs w:val="32"/>
        </w:rPr>
        <w:t>National Road Safety Month, traffic awareness drives, and stricter Motor Vehicle Act provisions</w:t>
      </w:r>
      <w:r w:rsidRPr="004718B9">
        <w:rPr>
          <w:sz w:val="32"/>
          <w:szCs w:val="32"/>
        </w:rPr>
        <w:t xml:space="preserve"> have been aimed at reducing fatalities.</w:t>
      </w:r>
    </w:p>
    <w:p w14:paraId="7761E963" w14:textId="77777777" w:rsidR="004718B9" w:rsidRPr="004718B9" w:rsidRDefault="004718B9" w:rsidP="004718B9">
      <w:pPr>
        <w:pStyle w:val="NoSpacing"/>
        <w:rPr>
          <w:sz w:val="32"/>
          <w:szCs w:val="32"/>
        </w:rPr>
      </w:pPr>
      <w:r w:rsidRPr="004718B9">
        <w:rPr>
          <w:sz w:val="32"/>
          <w:szCs w:val="32"/>
        </w:rPr>
        <w:pict w14:anchorId="6D70764B">
          <v:rect id="_x0000_i1657" style="width:0;height:1.5pt" o:hralign="center" o:hrstd="t" o:hr="t" fillcolor="#a0a0a0" stroked="f"/>
        </w:pict>
      </w:r>
    </w:p>
    <w:p w14:paraId="02437507" w14:textId="77777777" w:rsidR="004718B9" w:rsidRPr="004718B9" w:rsidRDefault="004718B9" w:rsidP="004718B9">
      <w:pPr>
        <w:pStyle w:val="NoSpacing"/>
        <w:rPr>
          <w:b/>
          <w:bCs/>
          <w:sz w:val="32"/>
          <w:szCs w:val="32"/>
        </w:rPr>
      </w:pPr>
      <w:r w:rsidRPr="004718B9">
        <w:rPr>
          <w:b/>
          <w:bCs/>
          <w:sz w:val="32"/>
          <w:szCs w:val="32"/>
        </w:rPr>
        <w:t>5. Exam-Relevant Keywords</w:t>
      </w:r>
    </w:p>
    <w:p w14:paraId="70ED3CF8" w14:textId="77777777" w:rsidR="004718B9" w:rsidRPr="004718B9" w:rsidRDefault="004718B9" w:rsidP="004718B9">
      <w:pPr>
        <w:pStyle w:val="NoSpacing"/>
        <w:numPr>
          <w:ilvl w:val="0"/>
          <w:numId w:val="96"/>
        </w:numPr>
        <w:rPr>
          <w:sz w:val="32"/>
          <w:szCs w:val="32"/>
        </w:rPr>
      </w:pPr>
      <w:r w:rsidRPr="004718B9">
        <w:rPr>
          <w:sz w:val="32"/>
          <w:szCs w:val="32"/>
        </w:rPr>
        <w:t>Road Accidents in India Report (MoRTH)</w:t>
      </w:r>
    </w:p>
    <w:p w14:paraId="5848F579" w14:textId="77777777" w:rsidR="004718B9" w:rsidRPr="004718B9" w:rsidRDefault="004718B9" w:rsidP="004718B9">
      <w:pPr>
        <w:pStyle w:val="NoSpacing"/>
        <w:numPr>
          <w:ilvl w:val="0"/>
          <w:numId w:val="96"/>
        </w:numPr>
        <w:rPr>
          <w:sz w:val="32"/>
          <w:szCs w:val="32"/>
        </w:rPr>
      </w:pPr>
      <w:r w:rsidRPr="004718B9">
        <w:rPr>
          <w:sz w:val="32"/>
          <w:szCs w:val="32"/>
        </w:rPr>
        <w:t>National Road Safety Policy</w:t>
      </w:r>
    </w:p>
    <w:p w14:paraId="01FE0BC9" w14:textId="77777777" w:rsidR="004718B9" w:rsidRPr="004718B9" w:rsidRDefault="004718B9" w:rsidP="004718B9">
      <w:pPr>
        <w:pStyle w:val="NoSpacing"/>
        <w:numPr>
          <w:ilvl w:val="0"/>
          <w:numId w:val="96"/>
        </w:numPr>
        <w:rPr>
          <w:sz w:val="32"/>
          <w:szCs w:val="32"/>
        </w:rPr>
      </w:pPr>
      <w:r w:rsidRPr="004718B9">
        <w:rPr>
          <w:sz w:val="32"/>
          <w:szCs w:val="32"/>
        </w:rPr>
        <w:t>Two-wheeler fatalities</w:t>
      </w:r>
    </w:p>
    <w:p w14:paraId="0A16D5EB" w14:textId="77777777" w:rsidR="004718B9" w:rsidRPr="004718B9" w:rsidRDefault="004718B9" w:rsidP="004718B9">
      <w:pPr>
        <w:pStyle w:val="NoSpacing"/>
        <w:numPr>
          <w:ilvl w:val="0"/>
          <w:numId w:val="96"/>
        </w:numPr>
        <w:rPr>
          <w:sz w:val="32"/>
          <w:szCs w:val="32"/>
        </w:rPr>
      </w:pPr>
      <w:proofErr w:type="spellStart"/>
      <w:r w:rsidRPr="004718B9">
        <w:rPr>
          <w:sz w:val="32"/>
          <w:szCs w:val="32"/>
        </w:rPr>
        <w:t>Overspeeding</w:t>
      </w:r>
      <w:proofErr w:type="spellEnd"/>
      <w:r w:rsidRPr="004718B9">
        <w:rPr>
          <w:sz w:val="32"/>
          <w:szCs w:val="32"/>
        </w:rPr>
        <w:t xml:space="preserve"> and drunk driving</w:t>
      </w:r>
    </w:p>
    <w:p w14:paraId="29195F2F" w14:textId="77777777" w:rsidR="004718B9" w:rsidRPr="004718B9" w:rsidRDefault="004718B9" w:rsidP="004718B9">
      <w:pPr>
        <w:pStyle w:val="NoSpacing"/>
        <w:numPr>
          <w:ilvl w:val="0"/>
          <w:numId w:val="96"/>
        </w:numPr>
        <w:rPr>
          <w:sz w:val="32"/>
          <w:szCs w:val="32"/>
        </w:rPr>
      </w:pPr>
      <w:r w:rsidRPr="004718B9">
        <w:rPr>
          <w:sz w:val="32"/>
          <w:szCs w:val="32"/>
        </w:rPr>
        <w:t>Pedestrian safety</w:t>
      </w:r>
    </w:p>
    <w:p w14:paraId="4D654B22" w14:textId="77777777" w:rsidR="004718B9" w:rsidRPr="004718B9" w:rsidRDefault="004718B9" w:rsidP="004718B9">
      <w:pPr>
        <w:pStyle w:val="NoSpacing"/>
        <w:numPr>
          <w:ilvl w:val="0"/>
          <w:numId w:val="96"/>
        </w:numPr>
        <w:rPr>
          <w:sz w:val="32"/>
          <w:szCs w:val="32"/>
        </w:rPr>
      </w:pPr>
      <w:r w:rsidRPr="004718B9">
        <w:rPr>
          <w:sz w:val="32"/>
          <w:szCs w:val="32"/>
        </w:rPr>
        <w:t>Highway accident zones</w:t>
      </w:r>
    </w:p>
    <w:p w14:paraId="4200235E" w14:textId="77777777" w:rsidR="004718B9" w:rsidRPr="004718B9" w:rsidRDefault="004718B9" w:rsidP="004718B9">
      <w:pPr>
        <w:pStyle w:val="NoSpacing"/>
        <w:numPr>
          <w:ilvl w:val="0"/>
          <w:numId w:val="96"/>
        </w:numPr>
        <w:rPr>
          <w:sz w:val="32"/>
          <w:szCs w:val="32"/>
        </w:rPr>
      </w:pPr>
      <w:r w:rsidRPr="004718B9">
        <w:rPr>
          <w:sz w:val="32"/>
          <w:szCs w:val="32"/>
        </w:rPr>
        <w:t>Vision Zero and SDG target 3.6</w:t>
      </w:r>
    </w:p>
    <w:p w14:paraId="1A599E60" w14:textId="77777777" w:rsidR="004718B9" w:rsidRPr="004718B9" w:rsidRDefault="004718B9" w:rsidP="004718B9">
      <w:pPr>
        <w:pStyle w:val="NoSpacing"/>
        <w:numPr>
          <w:ilvl w:val="0"/>
          <w:numId w:val="96"/>
        </w:numPr>
        <w:rPr>
          <w:sz w:val="32"/>
          <w:szCs w:val="32"/>
        </w:rPr>
      </w:pPr>
      <w:r w:rsidRPr="004718B9">
        <w:rPr>
          <w:sz w:val="32"/>
          <w:szCs w:val="32"/>
        </w:rPr>
        <w:t>Economic impact of road accidents</w:t>
      </w:r>
    </w:p>
    <w:p w14:paraId="7B1D7874" w14:textId="77777777" w:rsidR="004718B9" w:rsidRPr="004718B9" w:rsidRDefault="004718B9" w:rsidP="004718B9">
      <w:pPr>
        <w:pStyle w:val="NoSpacing"/>
        <w:rPr>
          <w:sz w:val="32"/>
          <w:szCs w:val="32"/>
        </w:rPr>
      </w:pPr>
      <w:r w:rsidRPr="004718B9">
        <w:rPr>
          <w:sz w:val="32"/>
          <w:szCs w:val="32"/>
        </w:rPr>
        <w:pict w14:anchorId="0E7703A0">
          <v:rect id="_x0000_i1658" style="width:0;height:1.5pt" o:hralign="center" o:hrstd="t" o:hr="t" fillcolor="#a0a0a0" stroked="f"/>
        </w:pict>
      </w:r>
    </w:p>
    <w:p w14:paraId="34A2E118" w14:textId="1FFA45D1" w:rsidR="004718B9" w:rsidRPr="004718B9" w:rsidRDefault="004718B9" w:rsidP="004718B9">
      <w:pPr>
        <w:pStyle w:val="NoSpacing"/>
        <w:rPr>
          <w:sz w:val="32"/>
          <w:szCs w:val="32"/>
        </w:rPr>
      </w:pPr>
      <w:r w:rsidRPr="004718B9">
        <w:rPr>
          <w:b/>
          <w:bCs/>
          <w:sz w:val="32"/>
          <w:szCs w:val="32"/>
        </w:rPr>
        <w:t>Summary:</w:t>
      </w:r>
      <w:r w:rsidRPr="004718B9">
        <w:rPr>
          <w:sz w:val="32"/>
          <w:szCs w:val="32"/>
        </w:rPr>
        <w:br/>
        <w:t xml:space="preserve">The </w:t>
      </w:r>
      <w:r w:rsidRPr="004718B9">
        <w:rPr>
          <w:b/>
          <w:bCs/>
          <w:sz w:val="32"/>
          <w:szCs w:val="32"/>
        </w:rPr>
        <w:t>Road Accidents in India 2023 Report</w:t>
      </w:r>
      <w:r w:rsidRPr="004718B9">
        <w:rPr>
          <w:sz w:val="32"/>
          <w:szCs w:val="32"/>
        </w:rPr>
        <w:t xml:space="preserve"> highlights </w:t>
      </w:r>
      <w:r w:rsidRPr="004718B9">
        <w:rPr>
          <w:b/>
          <w:bCs/>
          <w:sz w:val="32"/>
          <w:szCs w:val="32"/>
        </w:rPr>
        <w:t>the scale of traffic accidents, fatalities, and injuries</w:t>
      </w:r>
      <w:r w:rsidRPr="004718B9">
        <w:rPr>
          <w:sz w:val="32"/>
          <w:szCs w:val="32"/>
        </w:rPr>
        <w:t xml:space="preserve">, identifies </w:t>
      </w:r>
      <w:r w:rsidRPr="004718B9">
        <w:rPr>
          <w:b/>
          <w:bCs/>
          <w:sz w:val="32"/>
          <w:szCs w:val="32"/>
        </w:rPr>
        <w:t>key risk factors</w:t>
      </w:r>
      <w:r w:rsidRPr="004718B9">
        <w:rPr>
          <w:sz w:val="32"/>
          <w:szCs w:val="32"/>
        </w:rPr>
        <w:t xml:space="preserve">, and serves as a critical tool for </w:t>
      </w:r>
      <w:r w:rsidRPr="004718B9">
        <w:rPr>
          <w:b/>
          <w:bCs/>
          <w:sz w:val="32"/>
          <w:szCs w:val="32"/>
        </w:rPr>
        <w:t>policy planning, road safety interventions, and public awareness campaigns</w:t>
      </w:r>
      <w:r w:rsidRPr="004718B9">
        <w:rPr>
          <w:sz w:val="32"/>
          <w:szCs w:val="32"/>
        </w:rPr>
        <w:t xml:space="preserve">. </w:t>
      </w:r>
    </w:p>
    <w:p w14:paraId="30CF31AA" w14:textId="77777777" w:rsidR="00502278" w:rsidRPr="00D41A0D" w:rsidRDefault="00502278" w:rsidP="00D41A0D">
      <w:pPr>
        <w:pStyle w:val="NoSpacing"/>
        <w:rPr>
          <w:sz w:val="32"/>
          <w:szCs w:val="32"/>
        </w:rPr>
      </w:pPr>
    </w:p>
    <w:sectPr w:rsidR="00502278" w:rsidRPr="00D41A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D1371"/>
    <w:multiLevelType w:val="multilevel"/>
    <w:tmpl w:val="34CA8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C73FCB"/>
    <w:multiLevelType w:val="multilevel"/>
    <w:tmpl w:val="3A9A858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2EA010C"/>
    <w:multiLevelType w:val="hybridMultilevel"/>
    <w:tmpl w:val="AC34B9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8BF3F4C"/>
    <w:multiLevelType w:val="multilevel"/>
    <w:tmpl w:val="1CBA5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1F155F"/>
    <w:multiLevelType w:val="multilevel"/>
    <w:tmpl w:val="44E69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C9275F7"/>
    <w:multiLevelType w:val="multilevel"/>
    <w:tmpl w:val="C618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DCF6784"/>
    <w:multiLevelType w:val="multilevel"/>
    <w:tmpl w:val="F86E5F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0676A92"/>
    <w:multiLevelType w:val="multilevel"/>
    <w:tmpl w:val="7194B7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5E81150"/>
    <w:multiLevelType w:val="multilevel"/>
    <w:tmpl w:val="A4ACDC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77E72B3"/>
    <w:multiLevelType w:val="multilevel"/>
    <w:tmpl w:val="1AD49C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80824C6"/>
    <w:multiLevelType w:val="multilevel"/>
    <w:tmpl w:val="158032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8604A02"/>
    <w:multiLevelType w:val="multilevel"/>
    <w:tmpl w:val="0866A2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8646478"/>
    <w:multiLevelType w:val="multilevel"/>
    <w:tmpl w:val="3BA0F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8D60CA1"/>
    <w:multiLevelType w:val="multilevel"/>
    <w:tmpl w:val="45F09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ADC0D0F"/>
    <w:multiLevelType w:val="multilevel"/>
    <w:tmpl w:val="3222A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C1C1720"/>
    <w:multiLevelType w:val="multilevel"/>
    <w:tmpl w:val="B41E84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1C425819"/>
    <w:multiLevelType w:val="multilevel"/>
    <w:tmpl w:val="EECA4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C9948FF"/>
    <w:multiLevelType w:val="multilevel"/>
    <w:tmpl w:val="69A68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CEB092B"/>
    <w:multiLevelType w:val="multilevel"/>
    <w:tmpl w:val="CD0A8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278203E"/>
    <w:multiLevelType w:val="multilevel"/>
    <w:tmpl w:val="217AA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2F36C2D"/>
    <w:multiLevelType w:val="multilevel"/>
    <w:tmpl w:val="75826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38567B1"/>
    <w:multiLevelType w:val="multilevel"/>
    <w:tmpl w:val="61A21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3AA7377"/>
    <w:multiLevelType w:val="multilevel"/>
    <w:tmpl w:val="E59E7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3C331E1"/>
    <w:multiLevelType w:val="multilevel"/>
    <w:tmpl w:val="9D868A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55F6B0D"/>
    <w:multiLevelType w:val="multilevel"/>
    <w:tmpl w:val="25F217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26537796"/>
    <w:multiLevelType w:val="multilevel"/>
    <w:tmpl w:val="16EEF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6CC2955"/>
    <w:multiLevelType w:val="multilevel"/>
    <w:tmpl w:val="B0C60A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88B1D0D"/>
    <w:multiLevelType w:val="multilevel"/>
    <w:tmpl w:val="796A63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2D0B35BE"/>
    <w:multiLevelType w:val="multilevel"/>
    <w:tmpl w:val="151C44B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E7A2BBE"/>
    <w:multiLevelType w:val="multilevel"/>
    <w:tmpl w:val="C08EA5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F21324E"/>
    <w:multiLevelType w:val="multilevel"/>
    <w:tmpl w:val="21D2D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31C68BC"/>
    <w:multiLevelType w:val="multilevel"/>
    <w:tmpl w:val="698694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408597C"/>
    <w:multiLevelType w:val="multilevel"/>
    <w:tmpl w:val="55423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A9B0DE8"/>
    <w:multiLevelType w:val="multilevel"/>
    <w:tmpl w:val="4154B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C1D7732"/>
    <w:multiLevelType w:val="multilevel"/>
    <w:tmpl w:val="153030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C430FDB"/>
    <w:multiLevelType w:val="multilevel"/>
    <w:tmpl w:val="CDB42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C70499E"/>
    <w:multiLevelType w:val="multilevel"/>
    <w:tmpl w:val="FD704B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C8F76D4"/>
    <w:multiLevelType w:val="multilevel"/>
    <w:tmpl w:val="0F4E7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CE56169"/>
    <w:multiLevelType w:val="multilevel"/>
    <w:tmpl w:val="82BE27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DC02A31"/>
    <w:multiLevelType w:val="multilevel"/>
    <w:tmpl w:val="9A5AE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26F6422"/>
    <w:multiLevelType w:val="multilevel"/>
    <w:tmpl w:val="851A9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429F1A9B"/>
    <w:multiLevelType w:val="multilevel"/>
    <w:tmpl w:val="C37CF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4454070B"/>
    <w:multiLevelType w:val="multilevel"/>
    <w:tmpl w:val="D1D697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50044A6"/>
    <w:multiLevelType w:val="multilevel"/>
    <w:tmpl w:val="B85C1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4566198D"/>
    <w:multiLevelType w:val="multilevel"/>
    <w:tmpl w:val="EE502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460867A4"/>
    <w:multiLevelType w:val="multilevel"/>
    <w:tmpl w:val="A3046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6BE3197"/>
    <w:multiLevelType w:val="multilevel"/>
    <w:tmpl w:val="68CE21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486A49B7"/>
    <w:multiLevelType w:val="multilevel"/>
    <w:tmpl w:val="58D448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4A5550C2"/>
    <w:multiLevelType w:val="multilevel"/>
    <w:tmpl w:val="F76471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4A5F6967"/>
    <w:multiLevelType w:val="multilevel"/>
    <w:tmpl w:val="C5D40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4B30441F"/>
    <w:multiLevelType w:val="multilevel"/>
    <w:tmpl w:val="1E0AE3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4B705BC6"/>
    <w:multiLevelType w:val="multilevel"/>
    <w:tmpl w:val="F1ECB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4E346E13"/>
    <w:multiLevelType w:val="hybridMultilevel"/>
    <w:tmpl w:val="364EA8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516B387D"/>
    <w:multiLevelType w:val="multilevel"/>
    <w:tmpl w:val="BC64F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516F5BD9"/>
    <w:multiLevelType w:val="multilevel"/>
    <w:tmpl w:val="A5043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520F57F6"/>
    <w:multiLevelType w:val="multilevel"/>
    <w:tmpl w:val="796C80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52567AB9"/>
    <w:multiLevelType w:val="multilevel"/>
    <w:tmpl w:val="DB8AC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52B76C20"/>
    <w:multiLevelType w:val="multilevel"/>
    <w:tmpl w:val="D17C1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539660A5"/>
    <w:multiLevelType w:val="multilevel"/>
    <w:tmpl w:val="A852EC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55FD1DB9"/>
    <w:multiLevelType w:val="multilevel"/>
    <w:tmpl w:val="D7160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56F7183D"/>
    <w:multiLevelType w:val="multilevel"/>
    <w:tmpl w:val="36BAC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576754F6"/>
    <w:multiLevelType w:val="multilevel"/>
    <w:tmpl w:val="45BCC84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58255392"/>
    <w:multiLevelType w:val="multilevel"/>
    <w:tmpl w:val="9D94B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58A57C13"/>
    <w:multiLevelType w:val="multilevel"/>
    <w:tmpl w:val="74D82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5D2C36F3"/>
    <w:multiLevelType w:val="multilevel"/>
    <w:tmpl w:val="951850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5EE66449"/>
    <w:multiLevelType w:val="multilevel"/>
    <w:tmpl w:val="1E8C3E3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5EE66AB6"/>
    <w:multiLevelType w:val="multilevel"/>
    <w:tmpl w:val="252086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5F5C0D14"/>
    <w:multiLevelType w:val="multilevel"/>
    <w:tmpl w:val="DAA22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04454E9"/>
    <w:multiLevelType w:val="multilevel"/>
    <w:tmpl w:val="8FB6D72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6139030E"/>
    <w:multiLevelType w:val="multilevel"/>
    <w:tmpl w:val="E4368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63395302"/>
    <w:multiLevelType w:val="multilevel"/>
    <w:tmpl w:val="564645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647073D6"/>
    <w:multiLevelType w:val="multilevel"/>
    <w:tmpl w:val="460A7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69785E31"/>
    <w:multiLevelType w:val="multilevel"/>
    <w:tmpl w:val="70E09D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6A9C2357"/>
    <w:multiLevelType w:val="multilevel"/>
    <w:tmpl w:val="CF7ECF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6AA47494"/>
    <w:multiLevelType w:val="multilevel"/>
    <w:tmpl w:val="5CCA2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6B7A005D"/>
    <w:multiLevelType w:val="multilevel"/>
    <w:tmpl w:val="48843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6C332880"/>
    <w:multiLevelType w:val="multilevel"/>
    <w:tmpl w:val="E2C07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6FA85CD2"/>
    <w:multiLevelType w:val="multilevel"/>
    <w:tmpl w:val="52E6A34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6FD764D3"/>
    <w:multiLevelType w:val="multilevel"/>
    <w:tmpl w:val="6BCE1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70BC204C"/>
    <w:multiLevelType w:val="multilevel"/>
    <w:tmpl w:val="90E67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71C01499"/>
    <w:multiLevelType w:val="multilevel"/>
    <w:tmpl w:val="C324B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738349B7"/>
    <w:multiLevelType w:val="multilevel"/>
    <w:tmpl w:val="744C1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739A2DDA"/>
    <w:multiLevelType w:val="multilevel"/>
    <w:tmpl w:val="7EDA00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73CF2B18"/>
    <w:multiLevelType w:val="multilevel"/>
    <w:tmpl w:val="F3186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7464755D"/>
    <w:multiLevelType w:val="multilevel"/>
    <w:tmpl w:val="821C0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767B2DA7"/>
    <w:multiLevelType w:val="multilevel"/>
    <w:tmpl w:val="343EB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767F3691"/>
    <w:multiLevelType w:val="multilevel"/>
    <w:tmpl w:val="52BEC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769D4071"/>
    <w:multiLevelType w:val="multilevel"/>
    <w:tmpl w:val="E9B08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77861BF9"/>
    <w:multiLevelType w:val="multilevel"/>
    <w:tmpl w:val="C5FAB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790D3268"/>
    <w:multiLevelType w:val="hybridMultilevel"/>
    <w:tmpl w:val="14EC0C4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0" w15:restartNumberingAfterBreak="0">
    <w:nsid w:val="799473DD"/>
    <w:multiLevelType w:val="multilevel"/>
    <w:tmpl w:val="68C83B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7A7F2C0F"/>
    <w:multiLevelType w:val="multilevel"/>
    <w:tmpl w:val="F1F84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7D9E76D9"/>
    <w:multiLevelType w:val="multilevel"/>
    <w:tmpl w:val="77069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7E6833B8"/>
    <w:multiLevelType w:val="multilevel"/>
    <w:tmpl w:val="D4847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7EB0087B"/>
    <w:multiLevelType w:val="multilevel"/>
    <w:tmpl w:val="FFE471D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8237679">
    <w:abstractNumId w:val="52"/>
  </w:num>
  <w:num w:numId="2" w16cid:durableId="1468087172">
    <w:abstractNumId w:val="2"/>
  </w:num>
  <w:num w:numId="3" w16cid:durableId="1143043422">
    <w:abstractNumId w:val="89"/>
  </w:num>
  <w:num w:numId="4" w16cid:durableId="1163473098">
    <w:abstractNumId w:val="43"/>
  </w:num>
  <w:num w:numId="5" w16cid:durableId="676077347">
    <w:abstractNumId w:val="82"/>
  </w:num>
  <w:num w:numId="6" w16cid:durableId="1481651605">
    <w:abstractNumId w:val="28"/>
  </w:num>
  <w:num w:numId="7" w16cid:durableId="135613910">
    <w:abstractNumId w:val="65"/>
  </w:num>
  <w:num w:numId="8" w16cid:durableId="1963415849">
    <w:abstractNumId w:val="67"/>
  </w:num>
  <w:num w:numId="9" w16cid:durableId="1333296631">
    <w:abstractNumId w:val="51"/>
  </w:num>
  <w:num w:numId="10" w16cid:durableId="2020035726">
    <w:abstractNumId w:val="37"/>
  </w:num>
  <w:num w:numId="11" w16cid:durableId="1142961497">
    <w:abstractNumId w:val="8"/>
  </w:num>
  <w:num w:numId="12" w16cid:durableId="157812599">
    <w:abstractNumId w:val="55"/>
  </w:num>
  <w:num w:numId="13" w16cid:durableId="1453091143">
    <w:abstractNumId w:val="9"/>
  </w:num>
  <w:num w:numId="14" w16cid:durableId="1688560320">
    <w:abstractNumId w:val="4"/>
  </w:num>
  <w:num w:numId="15" w16cid:durableId="750467243">
    <w:abstractNumId w:val="90"/>
  </w:num>
  <w:num w:numId="16" w16cid:durableId="883641765">
    <w:abstractNumId w:val="30"/>
  </w:num>
  <w:num w:numId="17" w16cid:durableId="1545410031">
    <w:abstractNumId w:val="22"/>
  </w:num>
  <w:num w:numId="18" w16cid:durableId="1870221069">
    <w:abstractNumId w:val="15"/>
  </w:num>
  <w:num w:numId="19" w16cid:durableId="1657370267">
    <w:abstractNumId w:val="94"/>
  </w:num>
  <w:num w:numId="20" w16cid:durableId="783113466">
    <w:abstractNumId w:val="81"/>
  </w:num>
  <w:num w:numId="21" w16cid:durableId="2020694508">
    <w:abstractNumId w:val="21"/>
  </w:num>
  <w:num w:numId="22" w16cid:durableId="1285044620">
    <w:abstractNumId w:val="87"/>
  </w:num>
  <w:num w:numId="23" w16cid:durableId="2146727484">
    <w:abstractNumId w:val="80"/>
  </w:num>
  <w:num w:numId="24" w16cid:durableId="1417825208">
    <w:abstractNumId w:val="46"/>
  </w:num>
  <w:num w:numId="25" w16cid:durableId="1957323154">
    <w:abstractNumId w:val="24"/>
  </w:num>
  <w:num w:numId="26" w16cid:durableId="161311797">
    <w:abstractNumId w:val="61"/>
  </w:num>
  <w:num w:numId="27" w16cid:durableId="1157039043">
    <w:abstractNumId w:val="92"/>
  </w:num>
  <w:num w:numId="28" w16cid:durableId="1210145237">
    <w:abstractNumId w:val="7"/>
  </w:num>
  <w:num w:numId="29" w16cid:durableId="522133660">
    <w:abstractNumId w:val="17"/>
  </w:num>
  <w:num w:numId="30" w16cid:durableId="1466848796">
    <w:abstractNumId w:val="64"/>
  </w:num>
  <w:num w:numId="31" w16cid:durableId="953830590">
    <w:abstractNumId w:val="29"/>
  </w:num>
  <w:num w:numId="32" w16cid:durableId="273293411">
    <w:abstractNumId w:val="70"/>
  </w:num>
  <w:num w:numId="33" w16cid:durableId="1874999333">
    <w:abstractNumId w:val="36"/>
  </w:num>
  <w:num w:numId="34" w16cid:durableId="947203514">
    <w:abstractNumId w:val="26"/>
  </w:num>
  <w:num w:numId="35" w16cid:durableId="197162855">
    <w:abstractNumId w:val="34"/>
  </w:num>
  <w:num w:numId="36" w16cid:durableId="988051979">
    <w:abstractNumId w:val="93"/>
  </w:num>
  <w:num w:numId="37" w16cid:durableId="1333072528">
    <w:abstractNumId w:val="45"/>
  </w:num>
  <w:num w:numId="38" w16cid:durableId="567500146">
    <w:abstractNumId w:val="54"/>
  </w:num>
  <w:num w:numId="39" w16cid:durableId="1432965592">
    <w:abstractNumId w:val="12"/>
  </w:num>
  <w:num w:numId="40" w16cid:durableId="987172173">
    <w:abstractNumId w:val="18"/>
  </w:num>
  <w:num w:numId="41" w16cid:durableId="1758095074">
    <w:abstractNumId w:val="76"/>
  </w:num>
  <w:num w:numId="42" w16cid:durableId="1925803064">
    <w:abstractNumId w:val="44"/>
  </w:num>
  <w:num w:numId="43" w16cid:durableId="2071073505">
    <w:abstractNumId w:val="73"/>
  </w:num>
  <w:num w:numId="44" w16cid:durableId="1043946160">
    <w:abstractNumId w:val="77"/>
  </w:num>
  <w:num w:numId="45" w16cid:durableId="1053043044">
    <w:abstractNumId w:val="68"/>
  </w:num>
  <w:num w:numId="46" w16cid:durableId="1357317408">
    <w:abstractNumId w:val="6"/>
  </w:num>
  <w:num w:numId="47" w16cid:durableId="495148592">
    <w:abstractNumId w:val="57"/>
  </w:num>
  <w:num w:numId="48" w16cid:durableId="1586569112">
    <w:abstractNumId w:val="27"/>
  </w:num>
  <w:num w:numId="49" w16cid:durableId="1691952232">
    <w:abstractNumId w:val="47"/>
  </w:num>
  <w:num w:numId="50" w16cid:durableId="1170020646">
    <w:abstractNumId w:val="72"/>
  </w:num>
  <w:num w:numId="51" w16cid:durableId="410977849">
    <w:abstractNumId w:val="83"/>
  </w:num>
  <w:num w:numId="52" w16cid:durableId="904148945">
    <w:abstractNumId w:val="63"/>
  </w:num>
  <w:num w:numId="53" w16cid:durableId="717053231">
    <w:abstractNumId w:val="0"/>
  </w:num>
  <w:num w:numId="54" w16cid:durableId="618029557">
    <w:abstractNumId w:val="48"/>
  </w:num>
  <w:num w:numId="55" w16cid:durableId="150369373">
    <w:abstractNumId w:val="48"/>
    <w:lvlOverride w:ilvl="1">
      <w:lvl w:ilvl="1">
        <w:numFmt w:val="decimal"/>
        <w:lvlText w:val="%2."/>
        <w:lvlJc w:val="left"/>
      </w:lvl>
    </w:lvlOverride>
  </w:num>
  <w:num w:numId="56" w16cid:durableId="508982044">
    <w:abstractNumId w:val="41"/>
  </w:num>
  <w:num w:numId="57" w16cid:durableId="1932201420">
    <w:abstractNumId w:val="59"/>
  </w:num>
  <w:num w:numId="58" w16cid:durableId="1852719308">
    <w:abstractNumId w:val="69"/>
  </w:num>
  <w:num w:numId="59" w16cid:durableId="917665369">
    <w:abstractNumId w:val="11"/>
  </w:num>
  <w:num w:numId="60" w16cid:durableId="1344937794">
    <w:abstractNumId w:val="1"/>
  </w:num>
  <w:num w:numId="61" w16cid:durableId="215746624">
    <w:abstractNumId w:val="62"/>
  </w:num>
  <w:num w:numId="62" w16cid:durableId="520826613">
    <w:abstractNumId w:val="35"/>
  </w:num>
  <w:num w:numId="63" w16cid:durableId="1310749277">
    <w:abstractNumId w:val="19"/>
  </w:num>
  <w:num w:numId="64" w16cid:durableId="1314993167">
    <w:abstractNumId w:val="13"/>
  </w:num>
  <w:num w:numId="65" w16cid:durableId="1341200429">
    <w:abstractNumId w:val="5"/>
  </w:num>
  <w:num w:numId="66" w16cid:durableId="884104647">
    <w:abstractNumId w:val="38"/>
  </w:num>
  <w:num w:numId="67" w16cid:durableId="705179582">
    <w:abstractNumId w:val="58"/>
  </w:num>
  <w:num w:numId="68" w16cid:durableId="1151140311">
    <w:abstractNumId w:val="42"/>
  </w:num>
  <w:num w:numId="69" w16cid:durableId="1760516365">
    <w:abstractNumId w:val="40"/>
  </w:num>
  <w:num w:numId="70" w16cid:durableId="978263885">
    <w:abstractNumId w:val="23"/>
  </w:num>
  <w:num w:numId="71" w16cid:durableId="440220960">
    <w:abstractNumId w:val="86"/>
  </w:num>
  <w:num w:numId="72" w16cid:durableId="1362782983">
    <w:abstractNumId w:val="20"/>
  </w:num>
  <w:num w:numId="73" w16cid:durableId="356781251">
    <w:abstractNumId w:val="49"/>
  </w:num>
  <w:num w:numId="74" w16cid:durableId="1448426229">
    <w:abstractNumId w:val="25"/>
  </w:num>
  <w:num w:numId="75" w16cid:durableId="210576815">
    <w:abstractNumId w:val="3"/>
  </w:num>
  <w:num w:numId="76" w16cid:durableId="1751153931">
    <w:abstractNumId w:val="85"/>
  </w:num>
  <w:num w:numId="77" w16cid:durableId="1683241824">
    <w:abstractNumId w:val="71"/>
  </w:num>
  <w:num w:numId="78" w16cid:durableId="334262658">
    <w:abstractNumId w:val="14"/>
  </w:num>
  <w:num w:numId="79" w16cid:durableId="580066675">
    <w:abstractNumId w:val="50"/>
  </w:num>
  <w:num w:numId="80" w16cid:durableId="1499341348">
    <w:abstractNumId w:val="91"/>
  </w:num>
  <w:num w:numId="81" w16cid:durableId="1754089240">
    <w:abstractNumId w:val="84"/>
  </w:num>
  <w:num w:numId="82" w16cid:durableId="1836679023">
    <w:abstractNumId w:val="88"/>
  </w:num>
  <w:num w:numId="83" w16cid:durableId="1313755156">
    <w:abstractNumId w:val="10"/>
  </w:num>
  <w:num w:numId="84" w16cid:durableId="1937399271">
    <w:abstractNumId w:val="53"/>
  </w:num>
  <w:num w:numId="85" w16cid:durableId="1071074844">
    <w:abstractNumId w:val="32"/>
  </w:num>
  <w:num w:numId="86" w16cid:durableId="366028107">
    <w:abstractNumId w:val="56"/>
  </w:num>
  <w:num w:numId="87" w16cid:durableId="347415618">
    <w:abstractNumId w:val="74"/>
  </w:num>
  <w:num w:numId="88" w16cid:durableId="910235314">
    <w:abstractNumId w:val="79"/>
  </w:num>
  <w:num w:numId="89" w16cid:durableId="1090274577">
    <w:abstractNumId w:val="60"/>
  </w:num>
  <w:num w:numId="90" w16cid:durableId="395128496">
    <w:abstractNumId w:val="78"/>
  </w:num>
  <w:num w:numId="91" w16cid:durableId="919217817">
    <w:abstractNumId w:val="66"/>
  </w:num>
  <w:num w:numId="92" w16cid:durableId="1115252096">
    <w:abstractNumId w:val="75"/>
  </w:num>
  <w:num w:numId="93" w16cid:durableId="528644755">
    <w:abstractNumId w:val="16"/>
  </w:num>
  <w:num w:numId="94" w16cid:durableId="1790320432">
    <w:abstractNumId w:val="31"/>
  </w:num>
  <w:num w:numId="95" w16cid:durableId="253435670">
    <w:abstractNumId w:val="33"/>
  </w:num>
  <w:num w:numId="96" w16cid:durableId="2052612260">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023F"/>
    <w:rsid w:val="001030D3"/>
    <w:rsid w:val="00161212"/>
    <w:rsid w:val="002022B3"/>
    <w:rsid w:val="0025159F"/>
    <w:rsid w:val="004718B9"/>
    <w:rsid w:val="004D7653"/>
    <w:rsid w:val="00502278"/>
    <w:rsid w:val="00545156"/>
    <w:rsid w:val="00640A88"/>
    <w:rsid w:val="008C5EBC"/>
    <w:rsid w:val="008E3BB0"/>
    <w:rsid w:val="00AA7400"/>
    <w:rsid w:val="00B0023F"/>
    <w:rsid w:val="00C30FF4"/>
    <w:rsid w:val="00C34902"/>
    <w:rsid w:val="00D41A0D"/>
    <w:rsid w:val="00E20369"/>
    <w:rsid w:val="00F52E23"/>
    <w:rsid w:val="00F94205"/>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C72D5F"/>
  <w15:chartTrackingRefBased/>
  <w15:docId w15:val="{F269ED92-94B4-407B-BEB4-1B63538FC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1A0D"/>
  </w:style>
  <w:style w:type="paragraph" w:styleId="Heading1">
    <w:name w:val="heading 1"/>
    <w:basedOn w:val="Normal"/>
    <w:next w:val="Normal"/>
    <w:link w:val="Heading1Char"/>
    <w:uiPriority w:val="9"/>
    <w:qFormat/>
    <w:rsid w:val="00B0023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0023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0023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0023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0023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0023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0023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0023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0023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023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0023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0023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0023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0023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002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002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002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0023F"/>
    <w:rPr>
      <w:rFonts w:eastAsiaTheme="majorEastAsia" w:cstheme="majorBidi"/>
      <w:color w:val="272727" w:themeColor="text1" w:themeTint="D8"/>
    </w:rPr>
  </w:style>
  <w:style w:type="paragraph" w:styleId="Title">
    <w:name w:val="Title"/>
    <w:basedOn w:val="Normal"/>
    <w:next w:val="Normal"/>
    <w:link w:val="TitleChar"/>
    <w:uiPriority w:val="10"/>
    <w:qFormat/>
    <w:rsid w:val="00B002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002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0023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002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0023F"/>
    <w:pPr>
      <w:spacing w:before="160"/>
      <w:jc w:val="center"/>
    </w:pPr>
    <w:rPr>
      <w:i/>
      <w:iCs/>
      <w:color w:val="404040" w:themeColor="text1" w:themeTint="BF"/>
    </w:rPr>
  </w:style>
  <w:style w:type="character" w:customStyle="1" w:styleId="QuoteChar">
    <w:name w:val="Quote Char"/>
    <w:basedOn w:val="DefaultParagraphFont"/>
    <w:link w:val="Quote"/>
    <w:uiPriority w:val="29"/>
    <w:rsid w:val="00B0023F"/>
    <w:rPr>
      <w:i/>
      <w:iCs/>
      <w:color w:val="404040" w:themeColor="text1" w:themeTint="BF"/>
    </w:rPr>
  </w:style>
  <w:style w:type="paragraph" w:styleId="ListParagraph">
    <w:name w:val="List Paragraph"/>
    <w:basedOn w:val="Normal"/>
    <w:uiPriority w:val="34"/>
    <w:qFormat/>
    <w:rsid w:val="00B0023F"/>
    <w:pPr>
      <w:ind w:left="720"/>
      <w:contextualSpacing/>
    </w:pPr>
  </w:style>
  <w:style w:type="character" w:styleId="IntenseEmphasis">
    <w:name w:val="Intense Emphasis"/>
    <w:basedOn w:val="DefaultParagraphFont"/>
    <w:uiPriority w:val="21"/>
    <w:qFormat/>
    <w:rsid w:val="00B0023F"/>
    <w:rPr>
      <w:i/>
      <w:iCs/>
      <w:color w:val="2F5496" w:themeColor="accent1" w:themeShade="BF"/>
    </w:rPr>
  </w:style>
  <w:style w:type="paragraph" w:styleId="IntenseQuote">
    <w:name w:val="Intense Quote"/>
    <w:basedOn w:val="Normal"/>
    <w:next w:val="Normal"/>
    <w:link w:val="IntenseQuoteChar"/>
    <w:uiPriority w:val="30"/>
    <w:qFormat/>
    <w:rsid w:val="00B0023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0023F"/>
    <w:rPr>
      <w:i/>
      <w:iCs/>
      <w:color w:val="2F5496" w:themeColor="accent1" w:themeShade="BF"/>
    </w:rPr>
  </w:style>
  <w:style w:type="character" w:styleId="IntenseReference">
    <w:name w:val="Intense Reference"/>
    <w:basedOn w:val="DefaultParagraphFont"/>
    <w:uiPriority w:val="32"/>
    <w:qFormat/>
    <w:rsid w:val="00B0023F"/>
    <w:rPr>
      <w:b/>
      <w:bCs/>
      <w:smallCaps/>
      <w:color w:val="2F5496" w:themeColor="accent1" w:themeShade="BF"/>
      <w:spacing w:val="5"/>
    </w:rPr>
  </w:style>
  <w:style w:type="paragraph" w:styleId="NoSpacing">
    <w:name w:val="No Spacing"/>
    <w:uiPriority w:val="1"/>
    <w:qFormat/>
    <w:rsid w:val="00D41A0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46</Pages>
  <Words>9443</Words>
  <Characters>53826</Characters>
  <Application>Microsoft Office Word</Application>
  <DocSecurity>0</DocSecurity>
  <Lines>448</Lines>
  <Paragraphs>126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6</cp:revision>
  <dcterms:created xsi:type="dcterms:W3CDTF">2025-07-13T05:21:00Z</dcterms:created>
  <dcterms:modified xsi:type="dcterms:W3CDTF">2025-10-18T23:22:00Z</dcterms:modified>
</cp:coreProperties>
</file>